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F68A" w14:textId="77777777" w:rsidR="006D0C75" w:rsidRDefault="006D0C75" w:rsidP="006D75B2">
      <w:pPr>
        <w:pStyle w:val="tate"/>
        <w:tabs>
          <w:tab w:val="left" w:pos="720"/>
          <w:tab w:val="left" w:pos="1440"/>
        </w:tabs>
        <w:jc w:val="left"/>
        <w:rPr>
          <w:rFonts w:cs="Arial"/>
          <w:b/>
          <w:sz w:val="22"/>
          <w:szCs w:val="22"/>
        </w:rPr>
      </w:pPr>
    </w:p>
    <w:p w14:paraId="6FE24713" w14:textId="7029D4C1" w:rsidR="006D75B2" w:rsidRPr="006812A1" w:rsidRDefault="006D75B2" w:rsidP="006812A1">
      <w:pPr>
        <w:pStyle w:val="tate"/>
        <w:tabs>
          <w:tab w:val="left" w:pos="720"/>
          <w:tab w:val="left" w:pos="1440"/>
        </w:tabs>
        <w:jc w:val="both"/>
        <w:rPr>
          <w:rFonts w:asciiTheme="minorHAnsi" w:hAnsiTheme="minorHAnsi" w:cstheme="minorHAnsi"/>
          <w:b/>
          <w:sz w:val="22"/>
          <w:szCs w:val="22"/>
        </w:rPr>
      </w:pPr>
      <w:r w:rsidRPr="006812A1">
        <w:rPr>
          <w:rFonts w:asciiTheme="minorHAnsi" w:hAnsiTheme="minorHAnsi" w:cstheme="minorHAnsi"/>
          <w:b/>
          <w:sz w:val="22"/>
          <w:szCs w:val="22"/>
        </w:rPr>
        <w:t>This Scheme of Delegation authorises the Proper Officer and Responsible Financial Officer (which may be one and the same person), Committees and Sub-committees and Working Groups of the Council to act with delegated authority in the specific circumstances detailed.</w:t>
      </w:r>
    </w:p>
    <w:p w14:paraId="56CD8B4D" w14:textId="77777777" w:rsidR="006D75B2" w:rsidRPr="006812A1" w:rsidRDefault="006D75B2" w:rsidP="006812A1">
      <w:pPr>
        <w:pStyle w:val="tate"/>
        <w:tabs>
          <w:tab w:val="left" w:pos="720"/>
          <w:tab w:val="left" w:pos="1440"/>
        </w:tabs>
        <w:jc w:val="both"/>
        <w:rPr>
          <w:rFonts w:asciiTheme="minorHAnsi" w:hAnsiTheme="minorHAnsi" w:cstheme="minorHAnsi"/>
          <w:b/>
          <w:sz w:val="22"/>
          <w:szCs w:val="22"/>
        </w:rPr>
      </w:pPr>
    </w:p>
    <w:p w14:paraId="2665FC4A" w14:textId="10A729F9" w:rsidR="006D75B2" w:rsidRPr="006812A1" w:rsidRDefault="006D75B2" w:rsidP="006812A1">
      <w:pPr>
        <w:pStyle w:val="tate"/>
        <w:tabs>
          <w:tab w:val="left" w:pos="720"/>
          <w:tab w:val="left" w:pos="1440"/>
        </w:tabs>
        <w:jc w:val="both"/>
        <w:rPr>
          <w:rFonts w:asciiTheme="minorHAnsi" w:hAnsiTheme="minorHAnsi" w:cstheme="minorHAnsi"/>
          <w:sz w:val="22"/>
          <w:szCs w:val="22"/>
        </w:rPr>
      </w:pPr>
      <w:r w:rsidRPr="006812A1">
        <w:rPr>
          <w:rFonts w:asciiTheme="minorHAnsi" w:hAnsiTheme="minorHAnsi" w:cstheme="minorHAnsi"/>
          <w:b/>
          <w:sz w:val="22"/>
          <w:szCs w:val="22"/>
        </w:rPr>
        <w:t>Responsible Financial Officer Duties &amp; Powers</w:t>
      </w:r>
    </w:p>
    <w:p w14:paraId="318C6B44" w14:textId="77777777" w:rsidR="006D75B2" w:rsidRPr="006812A1" w:rsidRDefault="006D75B2" w:rsidP="006812A1">
      <w:pPr>
        <w:pStyle w:val="tate"/>
        <w:tabs>
          <w:tab w:val="left" w:pos="720"/>
          <w:tab w:val="left" w:pos="1440"/>
        </w:tabs>
        <w:jc w:val="both"/>
        <w:rPr>
          <w:rFonts w:asciiTheme="minorHAnsi" w:hAnsiTheme="minorHAnsi" w:cstheme="minorHAnsi"/>
          <w:sz w:val="22"/>
          <w:szCs w:val="22"/>
        </w:rPr>
      </w:pPr>
    </w:p>
    <w:p w14:paraId="72FBD502" w14:textId="77777777" w:rsidR="006D75B2" w:rsidRPr="006812A1" w:rsidRDefault="006D75B2" w:rsidP="006812A1">
      <w:pPr>
        <w:pStyle w:val="tate"/>
        <w:tabs>
          <w:tab w:val="left" w:pos="720"/>
          <w:tab w:val="left" w:pos="1440"/>
        </w:tabs>
        <w:jc w:val="both"/>
        <w:rPr>
          <w:rFonts w:asciiTheme="minorHAnsi" w:hAnsiTheme="minorHAnsi" w:cstheme="minorHAnsi"/>
          <w:i/>
          <w:sz w:val="22"/>
          <w:szCs w:val="22"/>
        </w:rPr>
      </w:pPr>
      <w:r w:rsidRPr="006812A1">
        <w:rPr>
          <w:rFonts w:asciiTheme="minorHAnsi" w:hAnsiTheme="minorHAnsi" w:cstheme="minorHAnsi"/>
          <w:sz w:val="22"/>
          <w:szCs w:val="22"/>
        </w:rPr>
        <w:t>The Parish Clerk shall be the Responsible Financial Officer to the Council and shall be responsible for the Parish Council’s accounting procedures, in accordance with the Accounts and Audit Regulations in force at any given time.</w:t>
      </w:r>
    </w:p>
    <w:p w14:paraId="4227AE9A" w14:textId="77777777" w:rsidR="006D75B2" w:rsidRPr="006812A1" w:rsidRDefault="006D75B2" w:rsidP="006812A1">
      <w:pPr>
        <w:pStyle w:val="tate"/>
        <w:tabs>
          <w:tab w:val="left" w:pos="720"/>
          <w:tab w:val="left" w:pos="1440"/>
        </w:tabs>
        <w:ind w:left="720" w:hanging="720"/>
        <w:jc w:val="both"/>
        <w:rPr>
          <w:rFonts w:asciiTheme="minorHAnsi" w:hAnsiTheme="minorHAnsi" w:cstheme="minorHAnsi"/>
          <w:b/>
          <w:sz w:val="22"/>
          <w:szCs w:val="22"/>
        </w:rPr>
      </w:pPr>
    </w:p>
    <w:p w14:paraId="076233F9" w14:textId="34A35925" w:rsidR="006D75B2" w:rsidRPr="006812A1" w:rsidRDefault="006D75B2" w:rsidP="006812A1">
      <w:pPr>
        <w:pStyle w:val="tate"/>
        <w:tabs>
          <w:tab w:val="left" w:pos="720"/>
          <w:tab w:val="left" w:pos="1440"/>
        </w:tabs>
        <w:jc w:val="both"/>
        <w:rPr>
          <w:rFonts w:asciiTheme="minorHAnsi" w:hAnsiTheme="minorHAnsi" w:cstheme="minorHAnsi"/>
          <w:sz w:val="22"/>
          <w:szCs w:val="22"/>
        </w:rPr>
      </w:pPr>
      <w:r w:rsidRPr="006812A1">
        <w:rPr>
          <w:rFonts w:asciiTheme="minorHAnsi" w:hAnsiTheme="minorHAnsi" w:cstheme="minorHAnsi"/>
          <w:b/>
          <w:sz w:val="22"/>
          <w:szCs w:val="22"/>
        </w:rPr>
        <w:t>Proper Officer Duties &amp; Powers</w:t>
      </w:r>
    </w:p>
    <w:p w14:paraId="5D708BC1" w14:textId="77777777" w:rsidR="006D75B2" w:rsidRPr="006812A1" w:rsidRDefault="006D75B2" w:rsidP="006812A1">
      <w:pPr>
        <w:pStyle w:val="tate"/>
        <w:tabs>
          <w:tab w:val="left" w:pos="720"/>
          <w:tab w:val="left" w:pos="1440"/>
        </w:tabs>
        <w:jc w:val="both"/>
        <w:rPr>
          <w:rFonts w:asciiTheme="minorHAnsi" w:hAnsiTheme="minorHAnsi" w:cstheme="minorHAnsi"/>
          <w:sz w:val="22"/>
          <w:szCs w:val="22"/>
        </w:rPr>
      </w:pPr>
    </w:p>
    <w:p w14:paraId="41AE6313" w14:textId="46C55480"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The Parish Clerk shall be the Proper Officer of the Council and as such is specifically authorised to:</w:t>
      </w:r>
    </w:p>
    <w:p w14:paraId="5A1BA252" w14:textId="77777777" w:rsidR="006D75B2" w:rsidRPr="006812A1" w:rsidRDefault="006D75B2" w:rsidP="006812A1">
      <w:pPr>
        <w:pStyle w:val="tate"/>
        <w:jc w:val="both"/>
        <w:rPr>
          <w:rFonts w:asciiTheme="minorHAnsi" w:hAnsiTheme="minorHAnsi" w:cstheme="minorHAnsi"/>
          <w:sz w:val="22"/>
          <w:szCs w:val="22"/>
        </w:rPr>
      </w:pPr>
    </w:p>
    <w:p w14:paraId="712F1C7F" w14:textId="05CD0DE6" w:rsidR="006D75B2" w:rsidRPr="006812A1" w:rsidRDefault="006D75B2" w:rsidP="006812A1">
      <w:pPr>
        <w:pStyle w:val="tate"/>
        <w:numPr>
          <w:ilvl w:val="0"/>
          <w:numId w:val="1"/>
        </w:numPr>
        <w:jc w:val="both"/>
        <w:rPr>
          <w:rFonts w:asciiTheme="minorHAnsi" w:hAnsiTheme="minorHAnsi" w:cstheme="minorHAnsi"/>
          <w:sz w:val="22"/>
          <w:szCs w:val="22"/>
        </w:rPr>
      </w:pPr>
      <w:r w:rsidRPr="006812A1">
        <w:rPr>
          <w:rFonts w:asciiTheme="minorHAnsi" w:hAnsiTheme="minorHAnsi" w:cstheme="minorHAnsi"/>
          <w:sz w:val="22"/>
          <w:szCs w:val="22"/>
        </w:rPr>
        <w:t>Receive declarations of acceptance of office;</w:t>
      </w:r>
    </w:p>
    <w:p w14:paraId="376525E1" w14:textId="269AF724" w:rsidR="006D75B2" w:rsidRPr="006812A1" w:rsidRDefault="006D75B2" w:rsidP="006812A1">
      <w:pPr>
        <w:pStyle w:val="tate"/>
        <w:numPr>
          <w:ilvl w:val="0"/>
          <w:numId w:val="1"/>
        </w:numPr>
        <w:jc w:val="both"/>
        <w:rPr>
          <w:rFonts w:asciiTheme="minorHAnsi" w:hAnsiTheme="minorHAnsi" w:cstheme="minorHAnsi"/>
          <w:sz w:val="22"/>
          <w:szCs w:val="22"/>
        </w:rPr>
      </w:pPr>
      <w:r w:rsidRPr="006812A1">
        <w:rPr>
          <w:rFonts w:asciiTheme="minorHAnsi" w:hAnsiTheme="minorHAnsi" w:cstheme="minorHAnsi"/>
          <w:sz w:val="22"/>
          <w:szCs w:val="22"/>
        </w:rPr>
        <w:t>Receive and record notices disclosing interests at meetings;</w:t>
      </w:r>
    </w:p>
    <w:p w14:paraId="3E6AF863" w14:textId="2207D79A" w:rsidR="006D75B2" w:rsidRPr="006812A1" w:rsidRDefault="006D75B2" w:rsidP="006812A1">
      <w:pPr>
        <w:pStyle w:val="tate"/>
        <w:numPr>
          <w:ilvl w:val="0"/>
          <w:numId w:val="1"/>
        </w:numPr>
        <w:jc w:val="both"/>
        <w:rPr>
          <w:rFonts w:asciiTheme="minorHAnsi" w:hAnsiTheme="minorHAnsi" w:cstheme="minorHAnsi"/>
          <w:sz w:val="22"/>
          <w:szCs w:val="22"/>
        </w:rPr>
      </w:pPr>
      <w:r w:rsidRPr="006812A1">
        <w:rPr>
          <w:rFonts w:asciiTheme="minorHAnsi" w:hAnsiTheme="minorHAnsi" w:cstheme="minorHAnsi"/>
          <w:sz w:val="22"/>
          <w:szCs w:val="22"/>
        </w:rPr>
        <w:t>Receive and retain plans and documents;</w:t>
      </w:r>
    </w:p>
    <w:p w14:paraId="28C7CB07" w14:textId="21E6F947" w:rsidR="006D75B2" w:rsidRPr="006812A1" w:rsidRDefault="006D75B2" w:rsidP="006812A1">
      <w:pPr>
        <w:pStyle w:val="tate"/>
        <w:numPr>
          <w:ilvl w:val="0"/>
          <w:numId w:val="1"/>
        </w:numPr>
        <w:jc w:val="both"/>
        <w:rPr>
          <w:rFonts w:asciiTheme="minorHAnsi" w:hAnsiTheme="minorHAnsi" w:cstheme="minorHAnsi"/>
          <w:sz w:val="22"/>
          <w:szCs w:val="22"/>
        </w:rPr>
      </w:pPr>
      <w:r w:rsidRPr="006812A1">
        <w:rPr>
          <w:rFonts w:asciiTheme="minorHAnsi" w:hAnsiTheme="minorHAnsi" w:cstheme="minorHAnsi"/>
          <w:sz w:val="22"/>
          <w:szCs w:val="22"/>
        </w:rPr>
        <w:t>Sign notices, agreements, licences or other documents on behalf of the Council;</w:t>
      </w:r>
    </w:p>
    <w:p w14:paraId="13C495F3" w14:textId="34F5D376" w:rsidR="006D75B2" w:rsidRPr="006812A1" w:rsidRDefault="006D75B2" w:rsidP="006812A1">
      <w:pPr>
        <w:pStyle w:val="tate"/>
        <w:numPr>
          <w:ilvl w:val="0"/>
          <w:numId w:val="1"/>
        </w:numPr>
        <w:jc w:val="both"/>
        <w:rPr>
          <w:rFonts w:asciiTheme="minorHAnsi" w:hAnsiTheme="minorHAnsi" w:cstheme="minorHAnsi"/>
          <w:sz w:val="22"/>
          <w:szCs w:val="22"/>
        </w:rPr>
      </w:pPr>
      <w:r w:rsidRPr="006812A1">
        <w:rPr>
          <w:rFonts w:asciiTheme="minorHAnsi" w:hAnsiTheme="minorHAnsi" w:cstheme="minorHAnsi"/>
          <w:sz w:val="22"/>
          <w:szCs w:val="22"/>
        </w:rPr>
        <w:t>Receive copies of By-laws made by another local authority;</w:t>
      </w:r>
    </w:p>
    <w:p w14:paraId="1AC88B58" w14:textId="180CBFED" w:rsidR="006D75B2" w:rsidRPr="006812A1" w:rsidRDefault="006D75B2" w:rsidP="006812A1">
      <w:pPr>
        <w:pStyle w:val="tate"/>
        <w:numPr>
          <w:ilvl w:val="0"/>
          <w:numId w:val="1"/>
        </w:numPr>
        <w:jc w:val="left"/>
        <w:rPr>
          <w:rFonts w:asciiTheme="minorHAnsi" w:hAnsiTheme="minorHAnsi" w:cstheme="minorHAnsi"/>
          <w:sz w:val="22"/>
          <w:szCs w:val="22"/>
        </w:rPr>
      </w:pPr>
      <w:r w:rsidRPr="006812A1">
        <w:rPr>
          <w:rFonts w:asciiTheme="minorHAnsi" w:hAnsiTheme="minorHAnsi" w:cstheme="minorHAnsi"/>
          <w:sz w:val="22"/>
          <w:szCs w:val="22"/>
        </w:rPr>
        <w:t>Certify copies of By-laws made by the Council;</w:t>
      </w:r>
      <w:r w:rsidR="006812A1">
        <w:rPr>
          <w:rFonts w:asciiTheme="minorHAnsi" w:hAnsiTheme="minorHAnsi" w:cstheme="minorHAnsi"/>
          <w:sz w:val="22"/>
          <w:szCs w:val="22"/>
        </w:rPr>
        <w:t xml:space="preserve"> </w:t>
      </w:r>
      <w:r w:rsidRPr="006812A1">
        <w:rPr>
          <w:rFonts w:asciiTheme="minorHAnsi" w:hAnsiTheme="minorHAnsi" w:cstheme="minorHAnsi"/>
          <w:sz w:val="22"/>
          <w:szCs w:val="22"/>
        </w:rPr>
        <w:t>Sign and issue summonses to attend meetings of the Council.</w:t>
      </w:r>
    </w:p>
    <w:p w14:paraId="1A967CD2" w14:textId="55BE3852" w:rsidR="006D75B2" w:rsidRPr="006812A1" w:rsidRDefault="006D75B2" w:rsidP="006812A1">
      <w:pPr>
        <w:pStyle w:val="tate"/>
        <w:numPr>
          <w:ilvl w:val="0"/>
          <w:numId w:val="1"/>
        </w:numPr>
        <w:jc w:val="both"/>
        <w:rPr>
          <w:rFonts w:asciiTheme="minorHAnsi" w:hAnsiTheme="minorHAnsi" w:cstheme="minorHAnsi"/>
          <w:sz w:val="22"/>
          <w:szCs w:val="22"/>
        </w:rPr>
      </w:pPr>
      <w:r w:rsidRPr="006812A1">
        <w:rPr>
          <w:rFonts w:asciiTheme="minorHAnsi" w:hAnsiTheme="minorHAnsi" w:cstheme="minorHAnsi"/>
          <w:sz w:val="22"/>
          <w:szCs w:val="22"/>
        </w:rPr>
        <w:t>Keep proper records for all Council Meeting</w:t>
      </w:r>
    </w:p>
    <w:p w14:paraId="1A3F5391" w14:textId="30C0A218" w:rsidR="006D75B2" w:rsidRPr="006812A1" w:rsidRDefault="006D75B2" w:rsidP="006812A1">
      <w:pPr>
        <w:pStyle w:val="tate"/>
        <w:numPr>
          <w:ilvl w:val="0"/>
          <w:numId w:val="1"/>
        </w:numPr>
        <w:jc w:val="both"/>
        <w:rPr>
          <w:rFonts w:asciiTheme="minorHAnsi" w:hAnsiTheme="minorHAnsi" w:cstheme="minorHAnsi"/>
          <w:sz w:val="22"/>
          <w:szCs w:val="22"/>
        </w:rPr>
      </w:pPr>
      <w:r w:rsidRPr="006812A1">
        <w:rPr>
          <w:rFonts w:asciiTheme="minorHAnsi" w:hAnsiTheme="minorHAnsi" w:cstheme="minorHAnsi"/>
          <w:sz w:val="22"/>
          <w:szCs w:val="22"/>
        </w:rPr>
        <w:t>Notify the Returning Officer of any casual vacancies and liaise with him regarding the conduct of elections</w:t>
      </w:r>
    </w:p>
    <w:p w14:paraId="0A759BE6" w14:textId="77777777" w:rsidR="006D75B2" w:rsidRPr="006812A1" w:rsidRDefault="006D75B2" w:rsidP="006812A1">
      <w:pPr>
        <w:pStyle w:val="tate"/>
        <w:jc w:val="both"/>
        <w:rPr>
          <w:rFonts w:asciiTheme="minorHAnsi" w:hAnsiTheme="minorHAnsi" w:cstheme="minorHAnsi"/>
          <w:b/>
          <w:sz w:val="22"/>
          <w:szCs w:val="22"/>
        </w:rPr>
      </w:pPr>
    </w:p>
    <w:p w14:paraId="5CEA7F33" w14:textId="57A0362F"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In addition, the Parish Clerk has the delegated authority to undertake the following matters on behalf of the Council:</w:t>
      </w:r>
    </w:p>
    <w:p w14:paraId="2B1EADA8" w14:textId="77777777" w:rsidR="006D75B2" w:rsidRPr="006812A1" w:rsidRDefault="006D75B2" w:rsidP="006812A1">
      <w:pPr>
        <w:pStyle w:val="tate"/>
        <w:tabs>
          <w:tab w:val="left" w:pos="720"/>
          <w:tab w:val="left" w:pos="1440"/>
        </w:tabs>
        <w:jc w:val="both"/>
        <w:rPr>
          <w:rFonts w:asciiTheme="minorHAnsi" w:hAnsiTheme="minorHAnsi" w:cstheme="minorHAnsi"/>
          <w:sz w:val="22"/>
          <w:szCs w:val="22"/>
        </w:rPr>
      </w:pPr>
    </w:p>
    <w:p w14:paraId="52F8CF9C" w14:textId="0179EB6D" w:rsidR="006D75B2" w:rsidRPr="006812A1" w:rsidRDefault="006D75B2" w:rsidP="006812A1">
      <w:pPr>
        <w:pStyle w:val="tate"/>
        <w:numPr>
          <w:ilvl w:val="0"/>
          <w:numId w:val="3"/>
        </w:numPr>
        <w:tabs>
          <w:tab w:val="left" w:pos="1440"/>
        </w:tabs>
        <w:jc w:val="both"/>
        <w:rPr>
          <w:rFonts w:asciiTheme="minorHAnsi" w:hAnsiTheme="minorHAnsi" w:cstheme="minorHAnsi"/>
          <w:sz w:val="22"/>
          <w:szCs w:val="22"/>
        </w:rPr>
      </w:pPr>
      <w:r w:rsidRPr="006812A1">
        <w:rPr>
          <w:rFonts w:asciiTheme="minorHAnsi" w:hAnsiTheme="minorHAnsi" w:cstheme="minorHAnsi"/>
          <w:sz w:val="22"/>
          <w:szCs w:val="22"/>
        </w:rPr>
        <w:t xml:space="preserve">The </w:t>
      </w:r>
      <w:r w:rsidR="006812A1" w:rsidRPr="006812A1">
        <w:rPr>
          <w:rFonts w:asciiTheme="minorHAnsi" w:hAnsiTheme="minorHAnsi" w:cstheme="minorHAnsi"/>
          <w:sz w:val="22"/>
          <w:szCs w:val="22"/>
        </w:rPr>
        <w:t>day-to-day</w:t>
      </w:r>
      <w:r w:rsidRPr="006812A1">
        <w:rPr>
          <w:rFonts w:asciiTheme="minorHAnsi" w:hAnsiTheme="minorHAnsi" w:cstheme="minorHAnsi"/>
          <w:sz w:val="22"/>
          <w:szCs w:val="22"/>
        </w:rPr>
        <w:t xml:space="preserve"> administration of services, together with routine inspection and control.</w:t>
      </w:r>
    </w:p>
    <w:p w14:paraId="2E417BC0" w14:textId="2F069A66" w:rsidR="006D75B2" w:rsidRPr="006812A1" w:rsidRDefault="006D75B2" w:rsidP="006812A1">
      <w:pPr>
        <w:pStyle w:val="tate"/>
        <w:numPr>
          <w:ilvl w:val="0"/>
          <w:numId w:val="3"/>
        </w:numPr>
        <w:tabs>
          <w:tab w:val="left" w:pos="720"/>
          <w:tab w:val="left" w:pos="1440"/>
        </w:tabs>
        <w:jc w:val="both"/>
        <w:rPr>
          <w:rFonts w:asciiTheme="minorHAnsi" w:hAnsiTheme="minorHAnsi" w:cstheme="minorHAnsi"/>
          <w:sz w:val="22"/>
          <w:szCs w:val="22"/>
        </w:rPr>
      </w:pPr>
      <w:r w:rsidRPr="006812A1">
        <w:rPr>
          <w:rFonts w:asciiTheme="minorHAnsi" w:hAnsiTheme="minorHAnsi" w:cstheme="minorHAnsi"/>
          <w:sz w:val="22"/>
          <w:szCs w:val="22"/>
        </w:rPr>
        <w:t>Day</w:t>
      </w:r>
      <w:r w:rsidR="006812A1">
        <w:rPr>
          <w:rFonts w:asciiTheme="minorHAnsi" w:hAnsiTheme="minorHAnsi" w:cstheme="minorHAnsi"/>
          <w:sz w:val="22"/>
          <w:szCs w:val="22"/>
        </w:rPr>
        <w:t>-</w:t>
      </w:r>
      <w:r w:rsidRPr="006812A1">
        <w:rPr>
          <w:rFonts w:asciiTheme="minorHAnsi" w:hAnsiTheme="minorHAnsi" w:cstheme="minorHAnsi"/>
          <w:sz w:val="22"/>
          <w:szCs w:val="22"/>
        </w:rPr>
        <w:t>to</w:t>
      </w:r>
      <w:r w:rsidR="006812A1">
        <w:rPr>
          <w:rFonts w:asciiTheme="minorHAnsi" w:hAnsiTheme="minorHAnsi" w:cstheme="minorHAnsi"/>
          <w:sz w:val="22"/>
          <w:szCs w:val="22"/>
        </w:rPr>
        <w:t>-</w:t>
      </w:r>
      <w:r w:rsidRPr="006812A1">
        <w:rPr>
          <w:rFonts w:asciiTheme="minorHAnsi" w:hAnsiTheme="minorHAnsi" w:cstheme="minorHAnsi"/>
          <w:sz w:val="22"/>
          <w:szCs w:val="22"/>
        </w:rPr>
        <w:t>day supervision, recruitment and control of all staff employed by the Council, save where the Grievance &amp; Discipline Procedures take precedence.</w:t>
      </w:r>
    </w:p>
    <w:p w14:paraId="213533B1" w14:textId="39250874" w:rsidR="006D75B2" w:rsidRPr="006812A1" w:rsidRDefault="006D75B2" w:rsidP="006812A1">
      <w:pPr>
        <w:pStyle w:val="tate"/>
        <w:numPr>
          <w:ilvl w:val="0"/>
          <w:numId w:val="3"/>
        </w:numPr>
        <w:tabs>
          <w:tab w:val="left" w:pos="720"/>
          <w:tab w:val="left" w:pos="1440"/>
        </w:tabs>
        <w:jc w:val="both"/>
        <w:rPr>
          <w:rFonts w:asciiTheme="minorHAnsi" w:hAnsiTheme="minorHAnsi" w:cstheme="minorHAnsi"/>
          <w:sz w:val="22"/>
          <w:szCs w:val="22"/>
        </w:rPr>
      </w:pPr>
      <w:r w:rsidRPr="006812A1">
        <w:rPr>
          <w:rFonts w:asciiTheme="minorHAnsi" w:hAnsiTheme="minorHAnsi" w:cstheme="minorHAnsi"/>
          <w:sz w:val="22"/>
          <w:szCs w:val="22"/>
        </w:rPr>
        <w:t>Authorisation of routine expenditure within the agreed budgets.</w:t>
      </w:r>
    </w:p>
    <w:p w14:paraId="110CD6F5" w14:textId="58D1B25D" w:rsidR="006D75B2" w:rsidRPr="006812A1" w:rsidRDefault="006D75B2" w:rsidP="006812A1">
      <w:pPr>
        <w:pStyle w:val="tate"/>
        <w:numPr>
          <w:ilvl w:val="0"/>
          <w:numId w:val="3"/>
        </w:numPr>
        <w:tabs>
          <w:tab w:val="left" w:pos="720"/>
        </w:tabs>
        <w:jc w:val="both"/>
        <w:rPr>
          <w:rFonts w:asciiTheme="minorHAnsi" w:hAnsiTheme="minorHAnsi" w:cstheme="minorHAnsi"/>
          <w:sz w:val="22"/>
          <w:szCs w:val="22"/>
        </w:rPr>
      </w:pPr>
      <w:r w:rsidRPr="006812A1">
        <w:rPr>
          <w:rFonts w:asciiTheme="minorHAnsi" w:hAnsiTheme="minorHAnsi" w:cstheme="minorHAnsi"/>
          <w:sz w:val="22"/>
          <w:szCs w:val="22"/>
        </w:rPr>
        <w:t>Emergency or necessary expenditure outside of the agreed budget</w:t>
      </w:r>
      <w:r w:rsidR="006D0C75" w:rsidRPr="006812A1">
        <w:rPr>
          <w:rFonts w:asciiTheme="minorHAnsi" w:hAnsiTheme="minorHAnsi" w:cstheme="minorHAnsi"/>
          <w:sz w:val="22"/>
          <w:szCs w:val="22"/>
        </w:rPr>
        <w:t xml:space="preserve"> but within the Financial Regulations.</w:t>
      </w:r>
    </w:p>
    <w:p w14:paraId="349F3DAF" w14:textId="62D31ECE" w:rsidR="006D75B2" w:rsidRPr="006812A1" w:rsidRDefault="006D75B2" w:rsidP="006812A1">
      <w:pPr>
        <w:pStyle w:val="tate"/>
        <w:numPr>
          <w:ilvl w:val="0"/>
          <w:numId w:val="3"/>
        </w:numPr>
        <w:tabs>
          <w:tab w:val="left" w:pos="720"/>
          <w:tab w:val="left" w:pos="1440"/>
        </w:tabs>
        <w:jc w:val="both"/>
        <w:rPr>
          <w:rFonts w:asciiTheme="minorHAnsi" w:hAnsiTheme="minorHAnsi" w:cstheme="minorHAnsi"/>
          <w:i/>
          <w:sz w:val="22"/>
          <w:szCs w:val="22"/>
        </w:rPr>
      </w:pPr>
      <w:r w:rsidRPr="006812A1">
        <w:rPr>
          <w:rFonts w:asciiTheme="minorHAnsi" w:hAnsiTheme="minorHAnsi" w:cstheme="minorHAnsi"/>
          <w:sz w:val="22"/>
          <w:szCs w:val="22"/>
        </w:rPr>
        <w:t xml:space="preserve">Where, and only where Council cannot make a valid comment within the time frame, the consideration, for consultation purposes, of minor planning applications in consultation with 2 Councillors, </w:t>
      </w:r>
      <w:r w:rsidRPr="006812A1">
        <w:rPr>
          <w:rFonts w:asciiTheme="minorHAnsi" w:hAnsiTheme="minorHAnsi" w:cstheme="minorHAnsi"/>
          <w:i/>
          <w:sz w:val="22"/>
          <w:szCs w:val="22"/>
        </w:rPr>
        <w:t>(one of whom shall be the Chair or Vice Chair)</w:t>
      </w:r>
    </w:p>
    <w:p w14:paraId="5C0E43C1" w14:textId="3B038911" w:rsidR="006D75B2" w:rsidRPr="006812A1" w:rsidRDefault="006D75B2" w:rsidP="006812A1">
      <w:pPr>
        <w:pStyle w:val="tate"/>
        <w:numPr>
          <w:ilvl w:val="0"/>
          <w:numId w:val="3"/>
        </w:numPr>
        <w:tabs>
          <w:tab w:val="left" w:pos="720"/>
          <w:tab w:val="left" w:pos="2127"/>
        </w:tabs>
        <w:jc w:val="both"/>
        <w:rPr>
          <w:rFonts w:asciiTheme="minorHAnsi" w:hAnsiTheme="minorHAnsi" w:cstheme="minorHAnsi"/>
          <w:sz w:val="22"/>
          <w:szCs w:val="22"/>
        </w:rPr>
      </w:pPr>
      <w:r w:rsidRPr="006812A1">
        <w:rPr>
          <w:rFonts w:asciiTheme="minorHAnsi" w:hAnsiTheme="minorHAnsi" w:cstheme="minorHAnsi"/>
          <w:sz w:val="22"/>
          <w:szCs w:val="22"/>
        </w:rPr>
        <w:t>Dealing with all press and public relations on behalf of the Council as per the adopted Media Policy</w:t>
      </w:r>
    </w:p>
    <w:p w14:paraId="2A4A3382" w14:textId="00260DAB" w:rsidR="006D75B2" w:rsidRPr="006812A1" w:rsidRDefault="006D75B2" w:rsidP="006812A1">
      <w:pPr>
        <w:pStyle w:val="tate"/>
        <w:tabs>
          <w:tab w:val="left" w:pos="720"/>
          <w:tab w:val="left" w:pos="1440"/>
        </w:tabs>
        <w:ind w:firstLine="720"/>
        <w:jc w:val="both"/>
        <w:rPr>
          <w:rFonts w:asciiTheme="minorHAnsi" w:hAnsiTheme="minorHAnsi" w:cstheme="minorHAnsi"/>
          <w:sz w:val="22"/>
          <w:szCs w:val="22"/>
        </w:rPr>
      </w:pPr>
    </w:p>
    <w:p w14:paraId="7BA6C762" w14:textId="4C803C6E"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Delegated actions of the Parish Clerk shall be in accordance with Standing Orders, Financial Regulations and this Scheme of Delegation and with directions given by the Council from time to time.</w:t>
      </w:r>
    </w:p>
    <w:p w14:paraId="483BED8B" w14:textId="77777777" w:rsidR="006D75B2" w:rsidRPr="006812A1" w:rsidRDefault="006D75B2" w:rsidP="006812A1">
      <w:pPr>
        <w:pStyle w:val="tate"/>
        <w:tabs>
          <w:tab w:val="left" w:pos="720"/>
          <w:tab w:val="left" w:pos="1440"/>
        </w:tabs>
        <w:jc w:val="both"/>
        <w:rPr>
          <w:rFonts w:asciiTheme="minorHAnsi" w:hAnsiTheme="minorHAnsi" w:cstheme="minorHAnsi"/>
          <w:b/>
          <w:sz w:val="22"/>
          <w:szCs w:val="22"/>
        </w:rPr>
      </w:pPr>
    </w:p>
    <w:p w14:paraId="3E14B98C" w14:textId="5ADC7D26" w:rsidR="006D75B2" w:rsidRPr="006812A1" w:rsidRDefault="006D75B2" w:rsidP="006812A1">
      <w:pPr>
        <w:pStyle w:val="tate"/>
        <w:tabs>
          <w:tab w:val="left" w:pos="720"/>
          <w:tab w:val="left" w:pos="1440"/>
        </w:tabs>
        <w:jc w:val="both"/>
        <w:rPr>
          <w:rFonts w:asciiTheme="minorHAnsi" w:hAnsiTheme="minorHAnsi" w:cstheme="minorHAnsi"/>
          <w:b/>
          <w:sz w:val="22"/>
          <w:szCs w:val="22"/>
        </w:rPr>
      </w:pPr>
    </w:p>
    <w:p w14:paraId="57B9F697" w14:textId="1435EC41" w:rsidR="00304A42" w:rsidRPr="006812A1" w:rsidRDefault="00304A42" w:rsidP="006812A1">
      <w:pPr>
        <w:pStyle w:val="tate"/>
        <w:tabs>
          <w:tab w:val="left" w:pos="720"/>
          <w:tab w:val="left" w:pos="1440"/>
        </w:tabs>
        <w:jc w:val="both"/>
        <w:rPr>
          <w:rFonts w:asciiTheme="minorHAnsi" w:hAnsiTheme="minorHAnsi" w:cstheme="minorHAnsi"/>
          <w:b/>
          <w:sz w:val="22"/>
          <w:szCs w:val="22"/>
        </w:rPr>
      </w:pPr>
    </w:p>
    <w:p w14:paraId="73B53494" w14:textId="77777777" w:rsidR="00304A42" w:rsidRPr="006812A1" w:rsidRDefault="00304A42" w:rsidP="006812A1">
      <w:pPr>
        <w:pStyle w:val="tate"/>
        <w:tabs>
          <w:tab w:val="left" w:pos="720"/>
          <w:tab w:val="left" w:pos="1440"/>
        </w:tabs>
        <w:jc w:val="both"/>
        <w:rPr>
          <w:rFonts w:asciiTheme="minorHAnsi" w:hAnsiTheme="minorHAnsi" w:cstheme="minorHAnsi"/>
          <w:b/>
          <w:sz w:val="22"/>
          <w:szCs w:val="22"/>
        </w:rPr>
      </w:pPr>
    </w:p>
    <w:p w14:paraId="3C1F17B6" w14:textId="7FB47DE3" w:rsidR="006D75B2" w:rsidRPr="006812A1" w:rsidRDefault="006D75B2" w:rsidP="006812A1">
      <w:pPr>
        <w:pStyle w:val="tate"/>
        <w:tabs>
          <w:tab w:val="left" w:pos="720"/>
          <w:tab w:val="left" w:pos="1440"/>
        </w:tabs>
        <w:jc w:val="both"/>
        <w:rPr>
          <w:rFonts w:asciiTheme="minorHAnsi" w:hAnsiTheme="minorHAnsi" w:cstheme="minorHAnsi"/>
          <w:b/>
          <w:sz w:val="22"/>
          <w:szCs w:val="22"/>
        </w:rPr>
      </w:pPr>
      <w:r w:rsidRPr="006812A1">
        <w:rPr>
          <w:rFonts w:asciiTheme="minorHAnsi" w:hAnsiTheme="minorHAnsi" w:cstheme="minorHAnsi"/>
          <w:b/>
          <w:sz w:val="22"/>
          <w:szCs w:val="22"/>
        </w:rPr>
        <w:lastRenderedPageBreak/>
        <w:t>Council</w:t>
      </w:r>
    </w:p>
    <w:p w14:paraId="4A4E6114" w14:textId="77777777" w:rsidR="006D0C75" w:rsidRPr="006812A1" w:rsidRDefault="006D0C75" w:rsidP="006812A1">
      <w:pPr>
        <w:pStyle w:val="tate"/>
        <w:tabs>
          <w:tab w:val="left" w:pos="720"/>
          <w:tab w:val="left" w:pos="1440"/>
        </w:tabs>
        <w:jc w:val="both"/>
        <w:rPr>
          <w:rFonts w:asciiTheme="minorHAnsi" w:hAnsiTheme="minorHAnsi" w:cstheme="minorHAnsi"/>
          <w:b/>
          <w:sz w:val="22"/>
          <w:szCs w:val="22"/>
        </w:rPr>
      </w:pPr>
    </w:p>
    <w:p w14:paraId="3D58AAF9" w14:textId="3BF2B8E4"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The following matters are reserved to the Council for decision, notwithstanding that the appropriate Committee(s) may make recommendations thereon for the Council’s consideration:</w:t>
      </w:r>
    </w:p>
    <w:p w14:paraId="0DA3DA04" w14:textId="77777777" w:rsidR="006D75B2" w:rsidRPr="006812A1" w:rsidRDefault="006D75B2" w:rsidP="006812A1">
      <w:pPr>
        <w:pStyle w:val="tate"/>
        <w:jc w:val="both"/>
        <w:rPr>
          <w:rFonts w:asciiTheme="minorHAnsi" w:hAnsiTheme="minorHAnsi" w:cstheme="minorHAnsi"/>
          <w:sz w:val="22"/>
          <w:szCs w:val="22"/>
        </w:rPr>
      </w:pPr>
    </w:p>
    <w:p w14:paraId="61EF90D6" w14:textId="0DA43394"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Setting the Budget &amp; Precept;</w:t>
      </w:r>
    </w:p>
    <w:p w14:paraId="3E944339" w14:textId="6F5B72E1"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Borrowing money;</w:t>
      </w:r>
    </w:p>
    <w:p w14:paraId="58E3C79C" w14:textId="225311D5"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Making, amending or revoking Standing Orders, Financial Regulations or this Scheme of Delegation.</w:t>
      </w:r>
    </w:p>
    <w:p w14:paraId="356D86B6" w14:textId="74DCD1B6"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Making, amending or revoking By-laws;</w:t>
      </w:r>
    </w:p>
    <w:p w14:paraId="45D5C231" w14:textId="13D5319B"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Making of Orders under any Statutory powers;</w:t>
      </w:r>
    </w:p>
    <w:p w14:paraId="3487B5FB" w14:textId="56661B1E"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Matters of principle or policy.</w:t>
      </w:r>
    </w:p>
    <w:p w14:paraId="555D3267" w14:textId="262B2C3C"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Nomination and appointment of representatives of the Council to any other authority, organisation or body (excepting approved Conferences or meetings);</w:t>
      </w:r>
    </w:p>
    <w:p w14:paraId="7363798C" w14:textId="1EAB9DAD"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Authorising the incurring of expenditure not provided within the approved budget</w:t>
      </w:r>
      <w:r w:rsidR="00181310" w:rsidRPr="006812A1">
        <w:rPr>
          <w:rFonts w:asciiTheme="minorHAnsi" w:hAnsiTheme="minorHAnsi" w:cstheme="minorHAnsi"/>
          <w:sz w:val="22"/>
          <w:szCs w:val="22"/>
        </w:rPr>
        <w:t>;</w:t>
      </w:r>
    </w:p>
    <w:p w14:paraId="4A3AF1C9" w14:textId="006786D1"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 xml:space="preserve">Any proposed new capital </w:t>
      </w:r>
      <w:r w:rsidR="00181310" w:rsidRPr="006812A1">
        <w:rPr>
          <w:rFonts w:asciiTheme="minorHAnsi" w:hAnsiTheme="minorHAnsi" w:cstheme="minorHAnsi"/>
          <w:sz w:val="22"/>
          <w:szCs w:val="22"/>
        </w:rPr>
        <w:t>undertaking;</w:t>
      </w:r>
    </w:p>
    <w:p w14:paraId="525A84A9" w14:textId="0B035414"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Prosecution or defence in a court of law;</w:t>
      </w:r>
    </w:p>
    <w:p w14:paraId="75A01CA9" w14:textId="2EBA7675"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Nomination or appointment of representatives of the Council at any inquiry on matters affecting the Parish, excluding those matters specific to a committee.</w:t>
      </w:r>
    </w:p>
    <w:p w14:paraId="1A78745C" w14:textId="38CCAD99"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Creation of Committees and membership therein</w:t>
      </w:r>
      <w:r w:rsidR="00181310" w:rsidRPr="006812A1">
        <w:rPr>
          <w:rFonts w:asciiTheme="minorHAnsi" w:hAnsiTheme="minorHAnsi" w:cstheme="minorHAnsi"/>
          <w:sz w:val="22"/>
          <w:szCs w:val="22"/>
        </w:rPr>
        <w:t>;</w:t>
      </w:r>
    </w:p>
    <w:p w14:paraId="1A14B5BB" w14:textId="1F2C8DD7"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Consideration of eligibility to use the Power of Well Being</w:t>
      </w:r>
      <w:r w:rsidR="00181310" w:rsidRPr="006812A1">
        <w:rPr>
          <w:rFonts w:asciiTheme="minorHAnsi" w:hAnsiTheme="minorHAnsi" w:cstheme="minorHAnsi"/>
          <w:sz w:val="22"/>
          <w:szCs w:val="22"/>
        </w:rPr>
        <w:t>;</w:t>
      </w:r>
    </w:p>
    <w:p w14:paraId="278C8547" w14:textId="106182F9" w:rsidR="006D75B2" w:rsidRPr="006812A1" w:rsidRDefault="006D75B2" w:rsidP="006812A1">
      <w:pPr>
        <w:pStyle w:val="tate"/>
        <w:numPr>
          <w:ilvl w:val="0"/>
          <w:numId w:val="2"/>
        </w:numPr>
        <w:jc w:val="both"/>
        <w:rPr>
          <w:rFonts w:asciiTheme="minorHAnsi" w:hAnsiTheme="minorHAnsi" w:cstheme="minorHAnsi"/>
          <w:sz w:val="22"/>
          <w:szCs w:val="22"/>
        </w:rPr>
      </w:pPr>
      <w:r w:rsidRPr="006812A1">
        <w:rPr>
          <w:rFonts w:asciiTheme="minorHAnsi" w:hAnsiTheme="minorHAnsi" w:cstheme="minorHAnsi"/>
          <w:sz w:val="22"/>
          <w:szCs w:val="22"/>
        </w:rPr>
        <w:t>Confirming the appointment of the Parish Clerk</w:t>
      </w:r>
    </w:p>
    <w:p w14:paraId="54E1AD10" w14:textId="77777777" w:rsidR="006D75B2" w:rsidRPr="006812A1" w:rsidRDefault="006D75B2" w:rsidP="006812A1">
      <w:pPr>
        <w:pStyle w:val="tate"/>
        <w:tabs>
          <w:tab w:val="left" w:pos="720"/>
          <w:tab w:val="left" w:pos="1440"/>
        </w:tabs>
        <w:jc w:val="both"/>
        <w:rPr>
          <w:rFonts w:asciiTheme="minorHAnsi" w:hAnsiTheme="minorHAnsi" w:cstheme="minorHAnsi"/>
          <w:b/>
          <w:sz w:val="22"/>
          <w:szCs w:val="22"/>
        </w:rPr>
      </w:pPr>
    </w:p>
    <w:p w14:paraId="70B92875" w14:textId="6832135B"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Sections 102 &amp; 103 Local Government Act 1972 allows for the discharge of the Council’s functions by a Committee or an Officer of the Authority.</w:t>
      </w:r>
    </w:p>
    <w:p w14:paraId="0A52150E" w14:textId="77777777" w:rsidR="006D75B2" w:rsidRPr="006812A1" w:rsidRDefault="006D75B2" w:rsidP="006812A1">
      <w:pPr>
        <w:pStyle w:val="tate"/>
        <w:jc w:val="both"/>
        <w:rPr>
          <w:rFonts w:asciiTheme="minorHAnsi" w:hAnsiTheme="minorHAnsi" w:cstheme="minorHAnsi"/>
          <w:sz w:val="22"/>
          <w:szCs w:val="22"/>
        </w:rPr>
      </w:pPr>
    </w:p>
    <w:p w14:paraId="09FE7A01" w14:textId="641D7774"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Committees shall, at all times, act in accordance with the Council’s Standing Orders, Financial Regulations and this Scheme of Delegation where applicable and may only be exercised where sufficient budgetary provision exists or can be varied from which the approved budget of the Committee.  The Committees must operate within the statutory framework of powers and duties granted by way of rules, regulations, schemes, statutes, by-laws or orders made and with any directions given by the Council from time to time.</w:t>
      </w:r>
    </w:p>
    <w:p w14:paraId="029B2985" w14:textId="77777777" w:rsidR="006D75B2" w:rsidRPr="006812A1" w:rsidRDefault="006D75B2" w:rsidP="006812A1">
      <w:pPr>
        <w:pStyle w:val="tate"/>
        <w:jc w:val="both"/>
        <w:rPr>
          <w:rFonts w:asciiTheme="minorHAnsi" w:hAnsiTheme="minorHAnsi" w:cstheme="minorHAnsi"/>
          <w:sz w:val="22"/>
          <w:szCs w:val="22"/>
        </w:rPr>
      </w:pPr>
    </w:p>
    <w:p w14:paraId="15948CCA" w14:textId="3C2BA404"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Committees, unless the Council otherwise directs, may arrange to devolve any of its to Officers of the Council</w:t>
      </w:r>
    </w:p>
    <w:p w14:paraId="7EE9E112" w14:textId="77777777" w:rsidR="006D75B2" w:rsidRPr="006812A1" w:rsidRDefault="006D75B2" w:rsidP="006812A1">
      <w:pPr>
        <w:pStyle w:val="tate"/>
        <w:jc w:val="both"/>
        <w:rPr>
          <w:rFonts w:asciiTheme="minorHAnsi" w:hAnsiTheme="minorHAnsi" w:cstheme="minorHAnsi"/>
          <w:sz w:val="22"/>
          <w:szCs w:val="22"/>
        </w:rPr>
      </w:pPr>
    </w:p>
    <w:p w14:paraId="6D6C6F84" w14:textId="36D169F0"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Committees shall appoint a Chair and Vice-Chair at their first meeting following the Annual Meeting of Council.</w:t>
      </w:r>
    </w:p>
    <w:p w14:paraId="73FEFE15" w14:textId="77777777" w:rsidR="006D75B2" w:rsidRPr="006812A1" w:rsidRDefault="006D75B2" w:rsidP="006812A1">
      <w:pPr>
        <w:pStyle w:val="tate"/>
        <w:jc w:val="both"/>
        <w:rPr>
          <w:rFonts w:asciiTheme="minorHAnsi" w:hAnsiTheme="minorHAnsi" w:cstheme="minorHAnsi"/>
          <w:sz w:val="22"/>
          <w:szCs w:val="22"/>
        </w:rPr>
      </w:pPr>
    </w:p>
    <w:p w14:paraId="18665176" w14:textId="77777777"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Committees shall meet within the timetable approved by the Council at its Annual Meeting.</w:t>
      </w:r>
    </w:p>
    <w:p w14:paraId="284FC9A6" w14:textId="77777777" w:rsidR="006D75B2" w:rsidRPr="006812A1" w:rsidRDefault="006D75B2" w:rsidP="006812A1">
      <w:pPr>
        <w:pStyle w:val="tate"/>
        <w:tabs>
          <w:tab w:val="left" w:pos="720"/>
        </w:tabs>
        <w:ind w:left="720"/>
        <w:jc w:val="both"/>
        <w:rPr>
          <w:rFonts w:asciiTheme="minorHAnsi" w:hAnsiTheme="minorHAnsi" w:cstheme="minorHAnsi"/>
          <w:sz w:val="22"/>
          <w:szCs w:val="22"/>
        </w:rPr>
      </w:pPr>
    </w:p>
    <w:p w14:paraId="17F7BE79" w14:textId="77777777"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The Minutes of the Committee Meetings shall be presented to the next meeting of Council for adoption.</w:t>
      </w:r>
    </w:p>
    <w:p w14:paraId="1652E148" w14:textId="77777777" w:rsidR="006D75B2" w:rsidRPr="006812A1" w:rsidRDefault="006D75B2" w:rsidP="006812A1">
      <w:pPr>
        <w:pStyle w:val="tate"/>
        <w:jc w:val="both"/>
        <w:rPr>
          <w:rFonts w:asciiTheme="minorHAnsi" w:hAnsiTheme="minorHAnsi" w:cstheme="minorHAnsi"/>
          <w:sz w:val="22"/>
          <w:szCs w:val="22"/>
        </w:rPr>
      </w:pPr>
    </w:p>
    <w:p w14:paraId="049938EA" w14:textId="3BEF2098" w:rsidR="006D75B2" w:rsidRPr="006812A1" w:rsidRDefault="006D75B2" w:rsidP="006812A1">
      <w:pPr>
        <w:pStyle w:val="tate"/>
        <w:jc w:val="both"/>
        <w:rPr>
          <w:rFonts w:asciiTheme="minorHAnsi" w:hAnsiTheme="minorHAnsi" w:cstheme="minorHAnsi"/>
          <w:sz w:val="22"/>
          <w:szCs w:val="22"/>
        </w:rPr>
      </w:pPr>
      <w:r w:rsidRPr="006812A1">
        <w:rPr>
          <w:rFonts w:asciiTheme="minorHAnsi" w:hAnsiTheme="minorHAnsi" w:cstheme="minorHAnsi"/>
          <w:sz w:val="22"/>
          <w:szCs w:val="22"/>
        </w:rPr>
        <w:t>Meetings shall be open to the public, although the Committee may resolve to exclude the press and public under s1 Public Bodies (Admission to Meetings) Act 1960 only when the following confidential matters are to be discussed:</w:t>
      </w:r>
    </w:p>
    <w:p w14:paraId="5FC24960" w14:textId="77777777" w:rsidR="006D0C75" w:rsidRPr="006812A1" w:rsidRDefault="006D0C75" w:rsidP="006812A1">
      <w:pPr>
        <w:pStyle w:val="tate"/>
        <w:jc w:val="both"/>
        <w:rPr>
          <w:rFonts w:asciiTheme="minorHAnsi" w:hAnsiTheme="minorHAnsi" w:cstheme="minorHAnsi"/>
          <w:sz w:val="22"/>
          <w:szCs w:val="22"/>
        </w:rPr>
      </w:pPr>
    </w:p>
    <w:p w14:paraId="12F7AC96" w14:textId="77777777" w:rsidR="006D75B2" w:rsidRPr="006812A1" w:rsidRDefault="006D75B2" w:rsidP="006812A1">
      <w:pPr>
        <w:pStyle w:val="tate"/>
        <w:numPr>
          <w:ilvl w:val="0"/>
          <w:numId w:val="4"/>
        </w:numPr>
        <w:jc w:val="both"/>
        <w:rPr>
          <w:rFonts w:asciiTheme="minorHAnsi" w:hAnsiTheme="minorHAnsi" w:cstheme="minorHAnsi"/>
          <w:sz w:val="22"/>
          <w:szCs w:val="22"/>
        </w:rPr>
      </w:pPr>
      <w:r w:rsidRPr="006812A1">
        <w:rPr>
          <w:rFonts w:asciiTheme="minorHAnsi" w:hAnsiTheme="minorHAnsi" w:cstheme="minorHAnsi"/>
          <w:sz w:val="22"/>
          <w:szCs w:val="22"/>
        </w:rPr>
        <w:t>Engagement, terms of service, conduct and dismissal of employees;</w:t>
      </w:r>
    </w:p>
    <w:p w14:paraId="42A4BC1A" w14:textId="2C584AF3" w:rsidR="006D75B2" w:rsidRPr="006812A1" w:rsidRDefault="006D75B2" w:rsidP="006812A1">
      <w:pPr>
        <w:pStyle w:val="tate"/>
        <w:numPr>
          <w:ilvl w:val="0"/>
          <w:numId w:val="4"/>
        </w:numPr>
        <w:jc w:val="both"/>
        <w:rPr>
          <w:rFonts w:asciiTheme="minorHAnsi" w:hAnsiTheme="minorHAnsi" w:cstheme="minorHAnsi"/>
          <w:sz w:val="22"/>
          <w:szCs w:val="22"/>
        </w:rPr>
      </w:pPr>
      <w:r w:rsidRPr="006812A1">
        <w:rPr>
          <w:rFonts w:asciiTheme="minorHAnsi" w:hAnsiTheme="minorHAnsi" w:cstheme="minorHAnsi"/>
          <w:sz w:val="22"/>
          <w:szCs w:val="22"/>
        </w:rPr>
        <w:t>Terms of tenders, proposals and counter-proposals in negotiation for contracts;</w:t>
      </w:r>
    </w:p>
    <w:p w14:paraId="44D10178" w14:textId="77777777" w:rsidR="006D75B2" w:rsidRPr="006812A1" w:rsidRDefault="006D75B2" w:rsidP="006812A1">
      <w:pPr>
        <w:pStyle w:val="tate"/>
        <w:numPr>
          <w:ilvl w:val="0"/>
          <w:numId w:val="4"/>
        </w:numPr>
        <w:jc w:val="both"/>
        <w:rPr>
          <w:rFonts w:asciiTheme="minorHAnsi" w:hAnsiTheme="minorHAnsi" w:cstheme="minorHAnsi"/>
          <w:sz w:val="22"/>
          <w:szCs w:val="22"/>
        </w:rPr>
      </w:pPr>
      <w:r w:rsidRPr="006812A1">
        <w:rPr>
          <w:rFonts w:asciiTheme="minorHAnsi" w:hAnsiTheme="minorHAnsi" w:cstheme="minorHAnsi"/>
          <w:sz w:val="22"/>
          <w:szCs w:val="22"/>
        </w:rPr>
        <w:lastRenderedPageBreak/>
        <w:t>Preparation for cases in legal proceedings; and</w:t>
      </w:r>
    </w:p>
    <w:p w14:paraId="21323223" w14:textId="77777777" w:rsidR="006D75B2" w:rsidRPr="006812A1" w:rsidRDefault="006D75B2" w:rsidP="006812A1">
      <w:pPr>
        <w:pStyle w:val="tate"/>
        <w:numPr>
          <w:ilvl w:val="0"/>
          <w:numId w:val="4"/>
        </w:numPr>
        <w:jc w:val="both"/>
        <w:rPr>
          <w:rFonts w:asciiTheme="minorHAnsi" w:hAnsiTheme="minorHAnsi" w:cstheme="minorHAnsi"/>
          <w:sz w:val="22"/>
          <w:szCs w:val="22"/>
        </w:rPr>
      </w:pPr>
      <w:r w:rsidRPr="006812A1">
        <w:rPr>
          <w:rFonts w:asciiTheme="minorHAnsi" w:hAnsiTheme="minorHAnsi" w:cstheme="minorHAnsi"/>
          <w:sz w:val="22"/>
          <w:szCs w:val="22"/>
        </w:rPr>
        <w:t>Early stages of any dispute.</w:t>
      </w:r>
    </w:p>
    <w:p w14:paraId="1DBA1E84" w14:textId="77777777" w:rsidR="006D75B2" w:rsidRPr="006812A1" w:rsidRDefault="006D75B2" w:rsidP="006812A1">
      <w:pPr>
        <w:pStyle w:val="tate"/>
        <w:tabs>
          <w:tab w:val="left" w:pos="1440"/>
        </w:tabs>
        <w:jc w:val="both"/>
        <w:rPr>
          <w:rFonts w:asciiTheme="minorHAnsi" w:hAnsiTheme="minorHAnsi" w:cstheme="minorHAnsi"/>
          <w:sz w:val="22"/>
          <w:szCs w:val="22"/>
        </w:rPr>
      </w:pPr>
    </w:p>
    <w:p w14:paraId="08317178" w14:textId="713FFAC7" w:rsidR="006D75B2" w:rsidRPr="006812A1" w:rsidRDefault="006D75B2" w:rsidP="006812A1">
      <w:pPr>
        <w:pStyle w:val="tate"/>
        <w:tabs>
          <w:tab w:val="left" w:pos="1440"/>
        </w:tabs>
        <w:jc w:val="both"/>
        <w:rPr>
          <w:rFonts w:asciiTheme="minorHAnsi" w:hAnsiTheme="minorHAnsi" w:cstheme="minorHAnsi"/>
          <w:sz w:val="22"/>
          <w:szCs w:val="22"/>
        </w:rPr>
      </w:pPr>
      <w:r w:rsidRPr="006812A1">
        <w:rPr>
          <w:rFonts w:asciiTheme="minorHAnsi" w:hAnsiTheme="minorHAnsi" w:cstheme="minorHAnsi"/>
          <w:sz w:val="22"/>
          <w:szCs w:val="22"/>
        </w:rPr>
        <w:t>All members of the Council shall receive agendas and supporting papers of Council and all Committees by e-mail except where it is not appropriate</w:t>
      </w:r>
      <w:r w:rsidRPr="006812A1">
        <w:rPr>
          <w:rFonts w:asciiTheme="minorHAnsi" w:hAnsiTheme="minorHAnsi" w:cstheme="minorHAnsi"/>
          <w:i/>
          <w:sz w:val="22"/>
          <w:szCs w:val="22"/>
        </w:rPr>
        <w:t>.</w:t>
      </w:r>
      <w:r w:rsidR="006812A1">
        <w:rPr>
          <w:rFonts w:asciiTheme="minorHAnsi" w:hAnsiTheme="minorHAnsi" w:cstheme="minorHAnsi"/>
          <w:i/>
          <w:sz w:val="22"/>
          <w:szCs w:val="22"/>
        </w:rPr>
        <w:t xml:space="preserve"> </w:t>
      </w:r>
      <w:r w:rsidRPr="006812A1">
        <w:rPr>
          <w:rFonts w:asciiTheme="minorHAnsi" w:hAnsiTheme="minorHAnsi" w:cstheme="minorHAnsi"/>
          <w:i/>
          <w:sz w:val="22"/>
          <w:szCs w:val="22"/>
        </w:rPr>
        <w:t>(With the exception of Personnel, where only the members shall receive correspondence and pink papers will be handed out in person only and returned back to the Clerk</w:t>
      </w:r>
      <w:r w:rsidRPr="006812A1">
        <w:rPr>
          <w:rFonts w:asciiTheme="minorHAnsi" w:hAnsiTheme="minorHAnsi" w:cstheme="minorHAnsi"/>
          <w:sz w:val="22"/>
          <w:szCs w:val="22"/>
        </w:rPr>
        <w:t xml:space="preserve">). Members not on a committee will be treated as if they were members of the public in meetings, but may remain through </w:t>
      </w:r>
      <w:r w:rsidR="00181310" w:rsidRPr="006812A1">
        <w:rPr>
          <w:rFonts w:asciiTheme="minorHAnsi" w:hAnsiTheme="minorHAnsi" w:cstheme="minorHAnsi"/>
          <w:sz w:val="22"/>
          <w:szCs w:val="22"/>
        </w:rPr>
        <w:t>closed</w:t>
      </w:r>
      <w:r w:rsidRPr="006812A1">
        <w:rPr>
          <w:rFonts w:asciiTheme="minorHAnsi" w:hAnsiTheme="minorHAnsi" w:cstheme="minorHAnsi"/>
          <w:sz w:val="22"/>
          <w:szCs w:val="22"/>
        </w:rPr>
        <w:t xml:space="preserve"> sessions at the Chair’s discretion.</w:t>
      </w:r>
    </w:p>
    <w:p w14:paraId="4E833890" w14:textId="77777777" w:rsidR="006D0C75" w:rsidRPr="006812A1" w:rsidRDefault="006D0C75" w:rsidP="006812A1">
      <w:pPr>
        <w:pStyle w:val="tate"/>
        <w:tabs>
          <w:tab w:val="left" w:pos="1440"/>
        </w:tabs>
        <w:jc w:val="both"/>
        <w:rPr>
          <w:rFonts w:asciiTheme="minorHAnsi" w:hAnsiTheme="minorHAnsi" w:cstheme="minorHAnsi"/>
          <w:sz w:val="22"/>
          <w:szCs w:val="22"/>
        </w:rPr>
      </w:pPr>
    </w:p>
    <w:p w14:paraId="6E0F0456" w14:textId="250DAAE6" w:rsidR="006D75B2" w:rsidRPr="006812A1" w:rsidRDefault="006D75B2" w:rsidP="006812A1">
      <w:pPr>
        <w:pStyle w:val="tate"/>
        <w:tabs>
          <w:tab w:val="left" w:pos="720"/>
          <w:tab w:val="left" w:pos="1440"/>
        </w:tabs>
        <w:ind w:left="720" w:hanging="720"/>
        <w:jc w:val="both"/>
        <w:rPr>
          <w:rFonts w:asciiTheme="minorHAnsi" w:hAnsiTheme="minorHAnsi" w:cstheme="minorHAnsi"/>
          <w:sz w:val="22"/>
          <w:szCs w:val="22"/>
        </w:rPr>
      </w:pPr>
      <w:r w:rsidRPr="006812A1">
        <w:rPr>
          <w:rFonts w:asciiTheme="minorHAnsi" w:hAnsiTheme="minorHAnsi" w:cstheme="minorHAnsi"/>
          <w:b/>
          <w:sz w:val="22"/>
          <w:szCs w:val="22"/>
        </w:rPr>
        <w:t>Urgent Matters</w:t>
      </w:r>
    </w:p>
    <w:p w14:paraId="512647B5" w14:textId="77777777" w:rsidR="006D75B2" w:rsidRPr="006812A1" w:rsidRDefault="006D75B2" w:rsidP="006812A1">
      <w:pPr>
        <w:pStyle w:val="tate"/>
        <w:tabs>
          <w:tab w:val="left" w:pos="720"/>
          <w:tab w:val="left" w:pos="1440"/>
        </w:tabs>
        <w:ind w:left="720"/>
        <w:jc w:val="both"/>
        <w:rPr>
          <w:rFonts w:asciiTheme="minorHAnsi" w:hAnsiTheme="minorHAnsi" w:cstheme="minorHAnsi"/>
          <w:sz w:val="22"/>
          <w:szCs w:val="22"/>
        </w:rPr>
      </w:pPr>
    </w:p>
    <w:p w14:paraId="3A4A6E10" w14:textId="51574CA5" w:rsidR="006D75B2" w:rsidRPr="006812A1" w:rsidRDefault="006D75B2" w:rsidP="006812A1">
      <w:pPr>
        <w:pStyle w:val="PlainText"/>
        <w:jc w:val="both"/>
        <w:rPr>
          <w:rFonts w:asciiTheme="minorHAnsi" w:hAnsiTheme="minorHAnsi" w:cstheme="minorHAnsi"/>
          <w:sz w:val="22"/>
          <w:szCs w:val="22"/>
        </w:rPr>
      </w:pPr>
      <w:r w:rsidRPr="006812A1">
        <w:rPr>
          <w:rFonts w:asciiTheme="minorHAnsi" w:hAnsiTheme="minorHAnsi" w:cstheme="minorHAnsi"/>
          <w:sz w:val="22"/>
          <w:szCs w:val="22"/>
        </w:rPr>
        <w:t xml:space="preserve">In the event of any matter arising </w:t>
      </w:r>
      <w:r w:rsidRPr="006812A1">
        <w:rPr>
          <w:rFonts w:asciiTheme="minorHAnsi" w:hAnsiTheme="minorHAnsi" w:cstheme="minorHAnsi"/>
          <w:b/>
          <w:i/>
          <w:sz w:val="22"/>
          <w:szCs w:val="22"/>
        </w:rPr>
        <w:t>which requires an urgent decision</w:t>
      </w:r>
      <w:r w:rsidRPr="006812A1">
        <w:rPr>
          <w:rFonts w:asciiTheme="minorHAnsi" w:hAnsiTheme="minorHAnsi" w:cstheme="minorHAnsi"/>
          <w:sz w:val="22"/>
          <w:szCs w:val="22"/>
        </w:rPr>
        <w:t xml:space="preserve"> notwithstanding delegated powers granted above the Parish Clerk shall forthwith consult with the Chair and Vice-Chair of the appropriate Committee </w:t>
      </w:r>
      <w:r w:rsidRPr="006812A1">
        <w:rPr>
          <w:rFonts w:asciiTheme="minorHAnsi" w:hAnsiTheme="minorHAnsi" w:cstheme="minorHAnsi"/>
          <w:i/>
          <w:sz w:val="22"/>
          <w:szCs w:val="22"/>
        </w:rPr>
        <w:t xml:space="preserve">(if the matter involves expenditure not provided for in the annual budget) </w:t>
      </w:r>
      <w:r w:rsidRPr="006812A1">
        <w:rPr>
          <w:rFonts w:asciiTheme="minorHAnsi" w:hAnsiTheme="minorHAnsi" w:cstheme="minorHAnsi"/>
          <w:sz w:val="22"/>
          <w:szCs w:val="22"/>
        </w:rPr>
        <w:t xml:space="preserve">and those Members so consulted together with the Parish Clerk shall have delegated power to act on behalf of the Council in respect of the particular matter then under consideration. </w:t>
      </w:r>
    </w:p>
    <w:p w14:paraId="546D1E7F" w14:textId="77777777" w:rsidR="006D75B2" w:rsidRPr="006812A1" w:rsidRDefault="006D75B2" w:rsidP="006812A1">
      <w:pPr>
        <w:pStyle w:val="PlainText"/>
        <w:jc w:val="both"/>
        <w:rPr>
          <w:rFonts w:asciiTheme="minorHAnsi" w:hAnsiTheme="minorHAnsi" w:cstheme="minorHAnsi"/>
          <w:sz w:val="22"/>
          <w:szCs w:val="22"/>
        </w:rPr>
      </w:pPr>
    </w:p>
    <w:p w14:paraId="7937E14C" w14:textId="722B8612" w:rsidR="006D75B2" w:rsidRPr="006812A1" w:rsidRDefault="006D75B2" w:rsidP="006812A1">
      <w:pPr>
        <w:pStyle w:val="PlainText"/>
        <w:jc w:val="both"/>
        <w:rPr>
          <w:rFonts w:asciiTheme="minorHAnsi" w:hAnsiTheme="minorHAnsi" w:cstheme="minorHAnsi"/>
          <w:sz w:val="22"/>
          <w:szCs w:val="22"/>
        </w:rPr>
      </w:pPr>
      <w:r w:rsidRPr="006812A1">
        <w:rPr>
          <w:rFonts w:asciiTheme="minorHAnsi" w:hAnsiTheme="minorHAnsi" w:cstheme="minorHAnsi"/>
          <w:sz w:val="22"/>
          <w:szCs w:val="22"/>
        </w:rPr>
        <w:t xml:space="preserve">Before exercising the delegated powers above, those Members consulted shall consider whether the matter is of sufficient interest to justify the summoning of a Special Meeting of the appropriate Committee and where a meeting is so summoned the Committee concerned shall have delegated power to act on behalf of the Council in respect of the particular matter then under consideration. </w:t>
      </w:r>
    </w:p>
    <w:p w14:paraId="6FCB27C7" w14:textId="77777777" w:rsidR="006D75B2" w:rsidRPr="006812A1" w:rsidRDefault="006D75B2" w:rsidP="006812A1">
      <w:pPr>
        <w:pStyle w:val="PlainText"/>
        <w:jc w:val="both"/>
        <w:rPr>
          <w:rFonts w:asciiTheme="minorHAnsi" w:hAnsiTheme="minorHAnsi" w:cstheme="minorHAnsi"/>
          <w:sz w:val="22"/>
          <w:szCs w:val="22"/>
        </w:rPr>
      </w:pPr>
    </w:p>
    <w:p w14:paraId="5FC1F135" w14:textId="6FA2C102" w:rsidR="006D75B2" w:rsidRPr="006812A1" w:rsidRDefault="006D75B2" w:rsidP="006812A1">
      <w:pPr>
        <w:pStyle w:val="PlainText"/>
        <w:jc w:val="both"/>
        <w:rPr>
          <w:rFonts w:asciiTheme="minorHAnsi" w:hAnsiTheme="minorHAnsi" w:cstheme="minorHAnsi"/>
          <w:sz w:val="22"/>
          <w:szCs w:val="22"/>
        </w:rPr>
      </w:pPr>
      <w:r w:rsidRPr="006812A1">
        <w:rPr>
          <w:rFonts w:asciiTheme="minorHAnsi" w:hAnsiTheme="minorHAnsi" w:cstheme="minorHAnsi"/>
          <w:sz w:val="22"/>
          <w:szCs w:val="22"/>
        </w:rPr>
        <w:t>Before exercising the delegated powers granted above, the Committee concerned shall consider whether the matter is of sufficient importance to justify recommending to the Chair that a Special Meeting of the Council should be called.</w:t>
      </w:r>
    </w:p>
    <w:p w14:paraId="2E4F5818" w14:textId="77777777" w:rsidR="006D75B2" w:rsidRPr="006812A1" w:rsidRDefault="006D75B2" w:rsidP="006812A1">
      <w:pPr>
        <w:pStyle w:val="PlainText"/>
        <w:jc w:val="both"/>
        <w:rPr>
          <w:rFonts w:asciiTheme="minorHAnsi" w:hAnsiTheme="minorHAnsi" w:cstheme="minorHAnsi"/>
          <w:sz w:val="22"/>
          <w:szCs w:val="22"/>
        </w:rPr>
      </w:pPr>
    </w:p>
    <w:p w14:paraId="34F36264" w14:textId="2294DD9F" w:rsidR="006D75B2" w:rsidRPr="006812A1" w:rsidRDefault="006D75B2" w:rsidP="006812A1">
      <w:pPr>
        <w:pStyle w:val="PlainText"/>
        <w:jc w:val="both"/>
        <w:rPr>
          <w:rFonts w:asciiTheme="minorHAnsi" w:hAnsiTheme="minorHAnsi" w:cstheme="minorHAnsi"/>
          <w:sz w:val="22"/>
          <w:szCs w:val="22"/>
        </w:rPr>
      </w:pPr>
      <w:r w:rsidRPr="006812A1">
        <w:rPr>
          <w:rFonts w:asciiTheme="minorHAnsi" w:hAnsiTheme="minorHAnsi" w:cstheme="minorHAnsi"/>
          <w:sz w:val="22"/>
          <w:szCs w:val="22"/>
        </w:rPr>
        <w:t xml:space="preserve">Whenever any action is taken under this </w:t>
      </w:r>
      <w:r w:rsidR="00C8659D" w:rsidRPr="006812A1">
        <w:rPr>
          <w:rFonts w:asciiTheme="minorHAnsi" w:hAnsiTheme="minorHAnsi" w:cstheme="minorHAnsi"/>
          <w:sz w:val="22"/>
          <w:szCs w:val="22"/>
        </w:rPr>
        <w:t>policy</w:t>
      </w:r>
      <w:r w:rsidRPr="006812A1">
        <w:rPr>
          <w:rFonts w:asciiTheme="minorHAnsi" w:hAnsiTheme="minorHAnsi" w:cstheme="minorHAnsi"/>
          <w:sz w:val="22"/>
          <w:szCs w:val="22"/>
        </w:rPr>
        <w:t xml:space="preserve">, full details of the circumstances justifying the urgency and of the action taken shall be submitted in writing to the next available meetings of the Committee concerned and of the Council. </w:t>
      </w:r>
    </w:p>
    <w:p w14:paraId="78126FB7" w14:textId="77777777" w:rsidR="006D75B2" w:rsidRPr="006812A1" w:rsidRDefault="006D75B2" w:rsidP="006812A1">
      <w:pPr>
        <w:pStyle w:val="PlainText"/>
        <w:jc w:val="both"/>
        <w:rPr>
          <w:rFonts w:asciiTheme="minorHAnsi" w:hAnsiTheme="minorHAnsi" w:cstheme="minorHAnsi"/>
          <w:bCs/>
          <w:sz w:val="22"/>
          <w:szCs w:val="22"/>
        </w:rPr>
      </w:pPr>
    </w:p>
    <w:p w14:paraId="7654B411" w14:textId="213F1F1A" w:rsidR="006D75B2" w:rsidRPr="006812A1" w:rsidRDefault="006D75B2" w:rsidP="006812A1">
      <w:pPr>
        <w:pStyle w:val="ListParagraph"/>
        <w:ind w:left="0"/>
        <w:jc w:val="both"/>
        <w:rPr>
          <w:rFonts w:cstheme="minorHAnsi"/>
          <w:bCs/>
        </w:rPr>
      </w:pPr>
      <w:r w:rsidRPr="006812A1">
        <w:rPr>
          <w:rFonts w:cstheme="minorHAnsi"/>
          <w:bCs/>
        </w:rPr>
        <w:t>The Committee may refer specific matters to the Council for a final decision if it so wishes</w:t>
      </w:r>
      <w:r w:rsidR="00181310" w:rsidRPr="006812A1">
        <w:rPr>
          <w:rFonts w:cstheme="minorHAnsi"/>
          <w:bCs/>
        </w:rPr>
        <w:t>.</w:t>
      </w:r>
    </w:p>
    <w:p w14:paraId="74E8396A" w14:textId="76D1B721" w:rsidR="006D75B2" w:rsidRPr="006812A1" w:rsidRDefault="006D75B2" w:rsidP="006812A1">
      <w:pPr>
        <w:jc w:val="both"/>
        <w:rPr>
          <w:rFonts w:cstheme="minorHAnsi"/>
          <w:b/>
        </w:rPr>
      </w:pPr>
      <w:r w:rsidRPr="006812A1">
        <w:rPr>
          <w:rFonts w:cstheme="minorHAnsi"/>
          <w:b/>
        </w:rPr>
        <w:t>Committees</w:t>
      </w:r>
    </w:p>
    <w:p w14:paraId="1D8B1AAA" w14:textId="3B85BFC4" w:rsidR="00265446" w:rsidRPr="006812A1" w:rsidRDefault="0066412C" w:rsidP="006812A1">
      <w:pPr>
        <w:jc w:val="both"/>
        <w:rPr>
          <w:rFonts w:cstheme="minorHAnsi"/>
        </w:rPr>
      </w:pPr>
      <w:r w:rsidRPr="006812A1">
        <w:rPr>
          <w:rFonts w:cstheme="minorHAnsi"/>
        </w:rPr>
        <w:t>Committees may be formed by resolution of the Council at any time and delegated powers may be decided upon at the time the Committee is formed by means of a Terms of Reference Policy adopted by Council.</w:t>
      </w:r>
    </w:p>
    <w:p w14:paraId="0973F962" w14:textId="3CDCE439" w:rsidR="006D75B2" w:rsidRPr="006812A1" w:rsidRDefault="006D75B2" w:rsidP="006812A1">
      <w:pPr>
        <w:jc w:val="both"/>
        <w:rPr>
          <w:rFonts w:cstheme="minorHAnsi"/>
          <w:b/>
        </w:rPr>
      </w:pPr>
      <w:r w:rsidRPr="006812A1">
        <w:rPr>
          <w:rFonts w:cstheme="minorHAnsi"/>
          <w:b/>
        </w:rPr>
        <w:t>Working Groups / Parties</w:t>
      </w:r>
    </w:p>
    <w:p w14:paraId="58F6CDA6" w14:textId="4654E4B1" w:rsidR="006D75B2" w:rsidRDefault="006D75B2" w:rsidP="006812A1">
      <w:pPr>
        <w:jc w:val="both"/>
        <w:rPr>
          <w:rFonts w:cstheme="minorHAnsi"/>
        </w:rPr>
      </w:pPr>
      <w:r w:rsidRPr="006812A1">
        <w:rPr>
          <w:rFonts w:cstheme="minorHAnsi"/>
        </w:rPr>
        <w:t>Working Groups/Parties may be formed by resolution of the Council or a Committee at any time.  The work of such a Working Group/Party will be decided upon at the time it is formed by means of a Minute detailing the Terms of Reference.  Each Working Group/Party will report back with recommendations to the Council or the Committee that formed it.</w:t>
      </w:r>
    </w:p>
    <w:p w14:paraId="69BD7F1C" w14:textId="77777777" w:rsidR="006812A1" w:rsidRDefault="006812A1" w:rsidP="006812A1">
      <w:pPr>
        <w:jc w:val="both"/>
        <w:rPr>
          <w:rFonts w:cstheme="minorHAnsi"/>
        </w:rPr>
      </w:pPr>
    </w:p>
    <w:p w14:paraId="27DF9D40" w14:textId="77777777" w:rsidR="006812A1" w:rsidRPr="006812A1" w:rsidRDefault="006812A1" w:rsidP="006812A1">
      <w:pPr>
        <w:jc w:val="both"/>
        <w:rPr>
          <w:rFonts w:cstheme="minorHAnsi"/>
        </w:rPr>
      </w:pPr>
    </w:p>
    <w:p w14:paraId="4F47B83A" w14:textId="77777777" w:rsidR="006812A1" w:rsidRDefault="006812A1" w:rsidP="006812A1">
      <w:pPr>
        <w:pStyle w:val="NoSpacing"/>
        <w:rPr>
          <w:rFonts w:asciiTheme="minorHAnsi" w:hAnsiTheme="minorHAnsi" w:cstheme="minorHAnsi"/>
        </w:rPr>
      </w:pPr>
    </w:p>
    <w:p w14:paraId="1D95429B" w14:textId="77777777" w:rsidR="006812A1" w:rsidRDefault="006812A1" w:rsidP="006812A1">
      <w:pPr>
        <w:pStyle w:val="NoSpacing"/>
        <w:rPr>
          <w:rFonts w:asciiTheme="minorHAnsi" w:hAnsiTheme="minorHAnsi" w:cstheme="minorHAnsi"/>
        </w:rPr>
      </w:pPr>
    </w:p>
    <w:p w14:paraId="776D6EE3" w14:textId="77777777" w:rsidR="006812A1" w:rsidRDefault="006812A1" w:rsidP="006812A1">
      <w:pPr>
        <w:pStyle w:val="NoSpacing"/>
        <w:rPr>
          <w:rFonts w:asciiTheme="minorHAnsi" w:hAnsiTheme="minorHAnsi" w:cstheme="minorHAnsi"/>
        </w:rPr>
      </w:pPr>
    </w:p>
    <w:p w14:paraId="133CE5AE" w14:textId="77777777" w:rsidR="006812A1" w:rsidRDefault="006812A1" w:rsidP="006812A1">
      <w:pPr>
        <w:pStyle w:val="NoSpacing"/>
        <w:rPr>
          <w:rFonts w:asciiTheme="minorHAnsi" w:hAnsiTheme="minorHAnsi" w:cstheme="minorHAnsi"/>
        </w:rPr>
      </w:pPr>
    </w:p>
    <w:p w14:paraId="27536C26" w14:textId="77777777" w:rsidR="006812A1" w:rsidRDefault="006812A1" w:rsidP="006812A1">
      <w:pPr>
        <w:pStyle w:val="NoSpacing"/>
        <w:rPr>
          <w:rFonts w:asciiTheme="minorHAnsi" w:hAnsiTheme="minorHAnsi" w:cstheme="minorHAnsi"/>
        </w:rPr>
      </w:pPr>
    </w:p>
    <w:p w14:paraId="3CE534EF" w14:textId="77777777" w:rsidR="006812A1" w:rsidRDefault="006812A1" w:rsidP="006812A1">
      <w:pPr>
        <w:pStyle w:val="NoSpacing"/>
        <w:rPr>
          <w:rFonts w:asciiTheme="minorHAnsi" w:hAnsiTheme="minorHAnsi" w:cstheme="minorHAnsi"/>
        </w:rPr>
      </w:pPr>
    </w:p>
    <w:p w14:paraId="06111C76" w14:textId="77777777" w:rsidR="006812A1" w:rsidRDefault="006812A1" w:rsidP="006812A1">
      <w:pPr>
        <w:pStyle w:val="NoSpacing"/>
        <w:rPr>
          <w:rFonts w:asciiTheme="minorHAnsi" w:hAnsiTheme="minorHAnsi" w:cstheme="minorHAnsi"/>
        </w:rPr>
      </w:pPr>
    </w:p>
    <w:p w14:paraId="43515A8B" w14:textId="77777777" w:rsidR="006812A1" w:rsidRDefault="006812A1" w:rsidP="006812A1">
      <w:pPr>
        <w:pStyle w:val="NoSpacing"/>
        <w:rPr>
          <w:rFonts w:asciiTheme="minorHAnsi" w:hAnsiTheme="minorHAnsi" w:cstheme="minorHAnsi"/>
        </w:rPr>
      </w:pPr>
    </w:p>
    <w:p w14:paraId="057040F2" w14:textId="77777777" w:rsidR="006812A1" w:rsidRDefault="006812A1" w:rsidP="006812A1">
      <w:pPr>
        <w:pStyle w:val="NoSpacing"/>
        <w:rPr>
          <w:rFonts w:asciiTheme="minorHAnsi" w:hAnsiTheme="minorHAnsi" w:cstheme="minorHAnsi"/>
        </w:rPr>
      </w:pPr>
    </w:p>
    <w:p w14:paraId="24D22A6D" w14:textId="77777777" w:rsidR="006812A1" w:rsidRDefault="006812A1" w:rsidP="006812A1">
      <w:pPr>
        <w:pStyle w:val="NoSpacing"/>
        <w:rPr>
          <w:rFonts w:asciiTheme="minorHAnsi" w:hAnsiTheme="minorHAnsi" w:cstheme="minorHAnsi"/>
        </w:rPr>
      </w:pPr>
    </w:p>
    <w:p w14:paraId="2CF0FE53" w14:textId="77777777" w:rsidR="006812A1" w:rsidRDefault="006812A1" w:rsidP="006812A1">
      <w:pPr>
        <w:pStyle w:val="NoSpacing"/>
        <w:rPr>
          <w:rFonts w:asciiTheme="minorHAnsi" w:hAnsiTheme="minorHAnsi" w:cstheme="minorHAnsi"/>
        </w:rPr>
      </w:pPr>
    </w:p>
    <w:p w14:paraId="68E7CC9C" w14:textId="77777777" w:rsidR="006812A1" w:rsidRDefault="006812A1" w:rsidP="006812A1">
      <w:pPr>
        <w:pStyle w:val="NoSpacing"/>
        <w:rPr>
          <w:rFonts w:asciiTheme="minorHAnsi" w:hAnsiTheme="minorHAnsi" w:cstheme="minorHAnsi"/>
        </w:rPr>
      </w:pPr>
    </w:p>
    <w:p w14:paraId="0F382675" w14:textId="77777777" w:rsidR="006812A1" w:rsidRDefault="006812A1" w:rsidP="006812A1">
      <w:pPr>
        <w:pStyle w:val="NoSpacing"/>
        <w:rPr>
          <w:rFonts w:asciiTheme="minorHAnsi" w:hAnsiTheme="minorHAnsi" w:cstheme="minorHAnsi"/>
        </w:rPr>
      </w:pPr>
    </w:p>
    <w:p w14:paraId="358EF746" w14:textId="77777777" w:rsidR="006812A1" w:rsidRDefault="006812A1" w:rsidP="006812A1">
      <w:pPr>
        <w:pStyle w:val="NoSpacing"/>
        <w:rPr>
          <w:rFonts w:asciiTheme="minorHAnsi" w:hAnsiTheme="minorHAnsi" w:cstheme="minorHAnsi"/>
        </w:rPr>
      </w:pPr>
    </w:p>
    <w:p w14:paraId="4D86A22F" w14:textId="77777777" w:rsidR="006812A1" w:rsidRDefault="006812A1" w:rsidP="006812A1">
      <w:pPr>
        <w:pStyle w:val="NoSpacing"/>
        <w:rPr>
          <w:rFonts w:asciiTheme="minorHAnsi" w:hAnsiTheme="minorHAnsi" w:cstheme="minorHAnsi"/>
        </w:rPr>
      </w:pPr>
    </w:p>
    <w:p w14:paraId="08EF98E8" w14:textId="77777777" w:rsidR="006812A1" w:rsidRDefault="006812A1" w:rsidP="006812A1">
      <w:pPr>
        <w:pStyle w:val="NoSpacing"/>
        <w:rPr>
          <w:rFonts w:asciiTheme="minorHAnsi" w:hAnsiTheme="minorHAnsi" w:cstheme="minorHAnsi"/>
        </w:rPr>
      </w:pPr>
    </w:p>
    <w:p w14:paraId="55BBFEE8" w14:textId="77777777" w:rsidR="006812A1" w:rsidRDefault="006812A1" w:rsidP="006812A1">
      <w:pPr>
        <w:pStyle w:val="NoSpacing"/>
        <w:rPr>
          <w:rFonts w:asciiTheme="minorHAnsi" w:hAnsiTheme="minorHAnsi" w:cstheme="minorHAnsi"/>
        </w:rPr>
      </w:pPr>
    </w:p>
    <w:p w14:paraId="2C762DF7" w14:textId="77777777" w:rsidR="006812A1" w:rsidRDefault="006812A1" w:rsidP="006812A1">
      <w:pPr>
        <w:pStyle w:val="NoSpacing"/>
        <w:rPr>
          <w:rFonts w:asciiTheme="minorHAnsi" w:hAnsiTheme="minorHAnsi" w:cstheme="minorHAnsi"/>
        </w:rPr>
      </w:pPr>
    </w:p>
    <w:p w14:paraId="1DA315A1" w14:textId="77777777" w:rsidR="006812A1" w:rsidRDefault="006812A1" w:rsidP="006812A1">
      <w:pPr>
        <w:pStyle w:val="NoSpacing"/>
        <w:rPr>
          <w:rFonts w:asciiTheme="minorHAnsi" w:hAnsiTheme="minorHAnsi" w:cstheme="minorHAnsi"/>
        </w:rPr>
      </w:pPr>
    </w:p>
    <w:p w14:paraId="45D874BF" w14:textId="77777777" w:rsidR="006812A1" w:rsidRDefault="006812A1" w:rsidP="006812A1">
      <w:pPr>
        <w:pStyle w:val="NoSpacing"/>
        <w:rPr>
          <w:rFonts w:asciiTheme="minorHAnsi" w:hAnsiTheme="minorHAnsi" w:cstheme="minorHAnsi"/>
        </w:rPr>
      </w:pPr>
    </w:p>
    <w:p w14:paraId="5265C3B9" w14:textId="77777777" w:rsidR="006812A1" w:rsidRDefault="006812A1" w:rsidP="006812A1">
      <w:pPr>
        <w:pStyle w:val="NoSpacing"/>
        <w:rPr>
          <w:rFonts w:asciiTheme="minorHAnsi" w:hAnsiTheme="minorHAnsi" w:cstheme="minorHAnsi"/>
        </w:rPr>
      </w:pPr>
    </w:p>
    <w:p w14:paraId="505E0A4E" w14:textId="77777777" w:rsidR="006812A1" w:rsidRDefault="006812A1" w:rsidP="006812A1">
      <w:pPr>
        <w:pStyle w:val="NoSpacing"/>
        <w:rPr>
          <w:rFonts w:asciiTheme="minorHAnsi" w:hAnsiTheme="minorHAnsi" w:cstheme="minorHAnsi"/>
        </w:rPr>
      </w:pPr>
    </w:p>
    <w:p w14:paraId="145B4FE7" w14:textId="77777777" w:rsidR="006812A1" w:rsidRDefault="006812A1" w:rsidP="006812A1">
      <w:pPr>
        <w:pStyle w:val="NoSpacing"/>
        <w:rPr>
          <w:rFonts w:asciiTheme="minorHAnsi" w:hAnsiTheme="minorHAnsi" w:cstheme="minorHAnsi"/>
        </w:rPr>
      </w:pPr>
    </w:p>
    <w:p w14:paraId="588CDA65" w14:textId="77777777" w:rsidR="006812A1" w:rsidRDefault="006812A1" w:rsidP="006812A1">
      <w:pPr>
        <w:pStyle w:val="NoSpacing"/>
        <w:rPr>
          <w:rFonts w:asciiTheme="minorHAnsi" w:hAnsiTheme="minorHAnsi" w:cstheme="minorHAnsi"/>
        </w:rPr>
      </w:pPr>
    </w:p>
    <w:p w14:paraId="47760F79" w14:textId="77777777" w:rsidR="006812A1" w:rsidRDefault="006812A1" w:rsidP="006812A1">
      <w:pPr>
        <w:pStyle w:val="NoSpacing"/>
        <w:rPr>
          <w:rFonts w:asciiTheme="minorHAnsi" w:hAnsiTheme="minorHAnsi" w:cstheme="minorHAnsi"/>
        </w:rPr>
      </w:pPr>
    </w:p>
    <w:p w14:paraId="02D56C68" w14:textId="77777777" w:rsidR="006812A1" w:rsidRDefault="006812A1" w:rsidP="006812A1">
      <w:pPr>
        <w:pStyle w:val="NoSpacing"/>
        <w:rPr>
          <w:rFonts w:asciiTheme="minorHAnsi" w:hAnsiTheme="minorHAnsi" w:cstheme="minorHAnsi"/>
        </w:rPr>
      </w:pPr>
    </w:p>
    <w:p w14:paraId="0821A864" w14:textId="77777777" w:rsidR="006812A1" w:rsidRDefault="006812A1" w:rsidP="006812A1">
      <w:pPr>
        <w:pStyle w:val="NoSpacing"/>
        <w:rPr>
          <w:rFonts w:asciiTheme="minorHAnsi" w:hAnsiTheme="minorHAnsi" w:cstheme="minorHAnsi"/>
        </w:rPr>
      </w:pPr>
    </w:p>
    <w:p w14:paraId="26412DA3" w14:textId="77777777" w:rsidR="006812A1" w:rsidRDefault="006812A1" w:rsidP="006812A1">
      <w:pPr>
        <w:pStyle w:val="NoSpacing"/>
        <w:rPr>
          <w:rFonts w:asciiTheme="minorHAnsi" w:hAnsiTheme="minorHAnsi" w:cstheme="minorHAnsi"/>
        </w:rPr>
      </w:pPr>
    </w:p>
    <w:p w14:paraId="35C92177" w14:textId="77777777" w:rsidR="006812A1" w:rsidRDefault="006812A1" w:rsidP="006812A1">
      <w:pPr>
        <w:pStyle w:val="NoSpacing"/>
        <w:rPr>
          <w:rFonts w:asciiTheme="minorHAnsi" w:hAnsiTheme="minorHAnsi" w:cstheme="minorHAnsi"/>
        </w:rPr>
      </w:pPr>
    </w:p>
    <w:p w14:paraId="572CC61A" w14:textId="77777777" w:rsidR="006812A1" w:rsidRDefault="006812A1" w:rsidP="006812A1">
      <w:pPr>
        <w:pStyle w:val="NoSpacing"/>
        <w:rPr>
          <w:rFonts w:asciiTheme="minorHAnsi" w:hAnsiTheme="minorHAnsi" w:cstheme="minorHAnsi"/>
        </w:rPr>
      </w:pPr>
    </w:p>
    <w:p w14:paraId="2985EA2E" w14:textId="77777777" w:rsidR="006812A1" w:rsidRDefault="006812A1" w:rsidP="006812A1">
      <w:pPr>
        <w:pStyle w:val="NoSpacing"/>
        <w:rPr>
          <w:rFonts w:asciiTheme="minorHAnsi" w:hAnsiTheme="minorHAnsi" w:cstheme="minorHAnsi"/>
        </w:rPr>
      </w:pPr>
    </w:p>
    <w:p w14:paraId="10123447" w14:textId="6BB8BF0B" w:rsidR="006812A1" w:rsidRDefault="006812A1" w:rsidP="006812A1">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256C4875" w14:textId="77777777" w:rsidR="006812A1" w:rsidRDefault="006812A1" w:rsidP="006812A1">
      <w:pPr>
        <w:pStyle w:val="NoSpacing"/>
        <w:rPr>
          <w:rFonts w:asciiTheme="minorHAnsi" w:hAnsiTheme="minorHAnsi" w:cstheme="minorHAnsi"/>
        </w:rPr>
      </w:pPr>
    </w:p>
    <w:p w14:paraId="462480FA" w14:textId="77777777" w:rsidR="006812A1" w:rsidRDefault="006812A1" w:rsidP="006812A1">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0174D3CF" w14:textId="77777777" w:rsidR="006812A1" w:rsidRDefault="006812A1" w:rsidP="006812A1">
      <w:pPr>
        <w:pStyle w:val="NoSpacing"/>
        <w:rPr>
          <w:rFonts w:asciiTheme="minorHAnsi" w:hAnsiTheme="minorHAnsi" w:cstheme="minorHAnsi"/>
        </w:rPr>
      </w:pPr>
    </w:p>
    <w:p w14:paraId="79EE6FA2" w14:textId="77777777" w:rsidR="006812A1" w:rsidRPr="00035968" w:rsidRDefault="006812A1" w:rsidP="006812A1">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4B3D85F9" w14:textId="77777777" w:rsidR="006812A1" w:rsidRDefault="006812A1" w:rsidP="006812A1">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12498B09" w14:textId="77777777" w:rsidR="006812A1" w:rsidRDefault="006812A1" w:rsidP="006812A1">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A678920" w14:textId="77777777" w:rsidR="006812A1" w:rsidRPr="00035968" w:rsidRDefault="006812A1" w:rsidP="006812A1">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61045495" w14:textId="77777777" w:rsidR="006812A1" w:rsidRPr="00035968" w:rsidRDefault="006812A1" w:rsidP="006812A1">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7E2DCEA9" w14:textId="77777777" w:rsidR="006812A1" w:rsidRPr="00634666" w:rsidRDefault="006812A1" w:rsidP="006812A1">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3E5E373C" w14:textId="77777777" w:rsidR="006812A1" w:rsidRDefault="006812A1" w:rsidP="006812A1"/>
    <w:p w14:paraId="0E9C496B" w14:textId="77777777" w:rsidR="006D75B2" w:rsidRPr="006812A1" w:rsidRDefault="006D75B2" w:rsidP="0028200D">
      <w:pPr>
        <w:rPr>
          <w:rFonts w:cstheme="minorHAnsi"/>
          <w:b/>
          <w:u w:val="single"/>
        </w:rPr>
      </w:pPr>
    </w:p>
    <w:sectPr w:rsidR="006D75B2" w:rsidRPr="006812A1" w:rsidSect="00D631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6D2AB638" w:rsidR="00477E50" w:rsidRDefault="00181310" w:rsidP="00477E50">
    <w:pPr>
      <w:pStyle w:val="Footer"/>
    </w:pPr>
    <w:r>
      <w:t>Scheme of Delegation</w:t>
    </w:r>
    <w:r w:rsidR="00F1615B">
      <w:t xml:space="preserve"> Policy</w:t>
    </w:r>
    <w:r w:rsidR="00477E50">
      <w:tab/>
    </w:r>
    <w:r w:rsidR="00477E50">
      <w:tab/>
      <w:t xml:space="preserve">    Page </w:t>
    </w:r>
    <w:r w:rsidR="00AD0034">
      <w:t>B</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w:t>
    </w:r>
    <w:proofErr w:type="gramStart"/>
    <w:r w:rsidR="00624BD8">
      <w:rPr>
        <w:noProof/>
      </w:rPr>
      <w:t xml:space="preserve">of </w:t>
    </w:r>
    <w:r w:rsidR="00477E50">
      <w:t xml:space="preserve"> </w:t>
    </w:r>
    <w:r w:rsidR="00AD0034">
      <w:t>B</w:t>
    </w:r>
    <w:proofErr w:type="gramEnd"/>
    <w:fldSimple w:instr=" NUMPAGES   \* MERGEFORMAT ">
      <w:r w:rsidR="00CE19DE">
        <w:rPr>
          <w:noProof/>
        </w:rPr>
        <w:t>2</w:t>
      </w:r>
    </w:fldSimple>
  </w:p>
  <w:p w14:paraId="33704317" w14:textId="1A69F8D2" w:rsidR="0098548A" w:rsidRDefault="00F1615B" w:rsidP="00477E50">
    <w:pPr>
      <w:pStyle w:val="Footer"/>
      <w:rPr>
        <w:noProof/>
      </w:rPr>
    </w:pPr>
    <w:r>
      <w:rPr>
        <w:noProof/>
      </w:rPr>
      <w:t>Adopted</w:t>
    </w:r>
    <w:r w:rsidR="00304A42">
      <w:rPr>
        <w:noProof/>
      </w:rPr>
      <w:t xml:space="preserve"> </w:t>
    </w:r>
    <w:r w:rsidR="00F1542C">
      <w:rPr>
        <w:noProof/>
      </w:rPr>
      <w:t>13/12/22</w:t>
    </w:r>
    <w:r>
      <w:rPr>
        <w:noProof/>
      </w:rPr>
      <w:br/>
      <w:t xml:space="preserve">Review Date: </w:t>
    </w:r>
    <w:r w:rsidR="00590065">
      <w:rPr>
        <w:noProof/>
      </w:rPr>
      <w:t>13</w:t>
    </w:r>
    <w:r w:rsidR="00590065" w:rsidRPr="00590065">
      <w:rPr>
        <w:noProof/>
        <w:vertAlign w:val="superscript"/>
      </w:rPr>
      <w:t>th</w:t>
    </w:r>
    <w:r w:rsidR="00590065">
      <w:rPr>
        <w:noProof/>
      </w:rPr>
      <w:t xml:space="preserve"> May 2025</w:t>
    </w:r>
  </w:p>
  <w:p w14:paraId="36F618BF" w14:textId="627FBE1F" w:rsidR="00283A10" w:rsidRDefault="00283A10" w:rsidP="00477E50">
    <w:pPr>
      <w:pStyle w:val="Footer"/>
      <w:rPr>
        <w:noProof/>
      </w:rPr>
    </w:pPr>
    <w:r>
      <w:rPr>
        <w:noProof/>
      </w:rPr>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D66F" w14:textId="15D3BA99" w:rsidR="00304A42" w:rsidRDefault="00304A42" w:rsidP="00304A42">
    <w:pPr>
      <w:jc w:val="right"/>
      <w:rPr>
        <w:b/>
        <w:sz w:val="40"/>
        <w:szCs w:val="40"/>
      </w:rPr>
    </w:pPr>
    <w:r>
      <w:rPr>
        <w:b/>
        <w:noProof/>
        <w:sz w:val="40"/>
        <w:szCs w:val="40"/>
      </w:rPr>
      <w:drawing>
        <wp:anchor distT="0" distB="0" distL="114300" distR="114300" simplePos="0" relativeHeight="251661312" behindDoc="1" locked="0" layoutInCell="1" allowOverlap="1" wp14:anchorId="76AA31B5" wp14:editId="69DE86F0">
          <wp:simplePos x="0" y="0"/>
          <wp:positionH relativeFrom="column">
            <wp:posOffset>-323850</wp:posOffset>
          </wp:positionH>
          <wp:positionV relativeFrom="paragraph">
            <wp:posOffset>-236855</wp:posOffset>
          </wp:positionV>
          <wp:extent cx="2385060" cy="1096645"/>
          <wp:effectExtent l="0" t="0" r="0" b="8255"/>
          <wp:wrapTight wrapText="bothSides">
            <wp:wrapPolygon edited="0">
              <wp:start x="0" y="0"/>
              <wp:lineTo x="0" y="21387"/>
              <wp:lineTo x="21393" y="21387"/>
              <wp:lineTo x="21393"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5060" cy="1096645"/>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SCHEME OF DELEGATION</w:t>
    </w:r>
    <w:r>
      <w:rPr>
        <w:b/>
        <w:sz w:val="40"/>
        <w:szCs w:val="40"/>
      </w:rPr>
      <w:br/>
      <w:t>POLICY</w:t>
    </w:r>
  </w:p>
  <w:p w14:paraId="2ECCF7FF" w14:textId="6F24B51C" w:rsidR="00304A42" w:rsidRPr="00304A42" w:rsidRDefault="00304A42" w:rsidP="00304A42">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949D8"/>
    <w:multiLevelType w:val="hybridMultilevel"/>
    <w:tmpl w:val="48708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272B81"/>
    <w:multiLevelType w:val="hybridMultilevel"/>
    <w:tmpl w:val="732E23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3650C9"/>
    <w:multiLevelType w:val="hybridMultilevel"/>
    <w:tmpl w:val="E86AC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EF4C90"/>
    <w:multiLevelType w:val="hybridMultilevel"/>
    <w:tmpl w:val="E2EC13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0469575">
    <w:abstractNumId w:val="1"/>
  </w:num>
  <w:num w:numId="2" w16cid:durableId="235284611">
    <w:abstractNumId w:val="0"/>
  </w:num>
  <w:num w:numId="3" w16cid:durableId="544681847">
    <w:abstractNumId w:val="2"/>
  </w:num>
  <w:num w:numId="4" w16cid:durableId="209042553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433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725C"/>
    <w:rsid w:val="00081171"/>
    <w:rsid w:val="000B177B"/>
    <w:rsid w:val="000C3DE9"/>
    <w:rsid w:val="001056F7"/>
    <w:rsid w:val="00156950"/>
    <w:rsid w:val="001674E3"/>
    <w:rsid w:val="001733AF"/>
    <w:rsid w:val="00181310"/>
    <w:rsid w:val="002034F1"/>
    <w:rsid w:val="0020388C"/>
    <w:rsid w:val="00231942"/>
    <w:rsid w:val="002364AC"/>
    <w:rsid w:val="00265446"/>
    <w:rsid w:val="0028200D"/>
    <w:rsid w:val="00283A10"/>
    <w:rsid w:val="00290A1F"/>
    <w:rsid w:val="00292EF3"/>
    <w:rsid w:val="002951CA"/>
    <w:rsid w:val="00304A42"/>
    <w:rsid w:val="00352A92"/>
    <w:rsid w:val="003A2D86"/>
    <w:rsid w:val="003B3EAD"/>
    <w:rsid w:val="003F0FCB"/>
    <w:rsid w:val="00405BB3"/>
    <w:rsid w:val="00434A13"/>
    <w:rsid w:val="0045486C"/>
    <w:rsid w:val="00477E50"/>
    <w:rsid w:val="004F7E26"/>
    <w:rsid w:val="00590065"/>
    <w:rsid w:val="005F11AD"/>
    <w:rsid w:val="00624BD8"/>
    <w:rsid w:val="0066412C"/>
    <w:rsid w:val="006812A1"/>
    <w:rsid w:val="0069199B"/>
    <w:rsid w:val="006D0C75"/>
    <w:rsid w:val="006D75B2"/>
    <w:rsid w:val="0076429E"/>
    <w:rsid w:val="007D240D"/>
    <w:rsid w:val="0080638E"/>
    <w:rsid w:val="0084749D"/>
    <w:rsid w:val="00852E43"/>
    <w:rsid w:val="008D63F5"/>
    <w:rsid w:val="008E2B2C"/>
    <w:rsid w:val="008F3038"/>
    <w:rsid w:val="00913AD4"/>
    <w:rsid w:val="00943203"/>
    <w:rsid w:val="00983FE8"/>
    <w:rsid w:val="0098548A"/>
    <w:rsid w:val="009E0B5F"/>
    <w:rsid w:val="00A05729"/>
    <w:rsid w:val="00A50AD0"/>
    <w:rsid w:val="00AD0034"/>
    <w:rsid w:val="00AD6E9A"/>
    <w:rsid w:val="00AF4D4E"/>
    <w:rsid w:val="00B001D4"/>
    <w:rsid w:val="00B32704"/>
    <w:rsid w:val="00BA5137"/>
    <w:rsid w:val="00BC6376"/>
    <w:rsid w:val="00BD1DA0"/>
    <w:rsid w:val="00BD32BF"/>
    <w:rsid w:val="00BD476F"/>
    <w:rsid w:val="00BE228D"/>
    <w:rsid w:val="00C32E8C"/>
    <w:rsid w:val="00C8659D"/>
    <w:rsid w:val="00CA0EA4"/>
    <w:rsid w:val="00CE19DE"/>
    <w:rsid w:val="00D17DFE"/>
    <w:rsid w:val="00D26ACD"/>
    <w:rsid w:val="00D63100"/>
    <w:rsid w:val="00D703B1"/>
    <w:rsid w:val="00E82DC3"/>
    <w:rsid w:val="00EA7FB1"/>
    <w:rsid w:val="00EB0740"/>
    <w:rsid w:val="00F1542C"/>
    <w:rsid w:val="00F1615B"/>
    <w:rsid w:val="00F54D2E"/>
    <w:rsid w:val="00FB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D75B2"/>
    <w:pPr>
      <w:keepNext/>
      <w:keepLines/>
      <w:spacing w:after="11" w:line="249" w:lineRule="auto"/>
      <w:ind w:left="73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6D75B2"/>
    <w:pPr>
      <w:keepNext/>
      <w:keepLines/>
      <w:spacing w:after="0"/>
      <w:ind w:left="730" w:hanging="10"/>
      <w:outlineLvl w:val="1"/>
    </w:pPr>
    <w:rPr>
      <w:rFonts w:ascii="Times New Roman" w:eastAsia="Times New Roman" w:hAnsi="Times New Roman" w:cs="Times New Roman"/>
      <w:b/>
      <w:color w:val="000000"/>
      <w:sz w:val="24"/>
      <w:lang w:eastAsia="en-GB"/>
    </w:rPr>
  </w:style>
  <w:style w:type="paragraph" w:styleId="Heading3">
    <w:name w:val="heading 3"/>
    <w:next w:val="Normal"/>
    <w:link w:val="Heading3Char"/>
    <w:uiPriority w:val="9"/>
    <w:unhideWhenUsed/>
    <w:qFormat/>
    <w:rsid w:val="006D75B2"/>
    <w:pPr>
      <w:keepNext/>
      <w:keepLines/>
      <w:spacing w:after="11" w:line="249" w:lineRule="auto"/>
      <w:ind w:left="73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D75B2"/>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6D75B2"/>
    <w:rPr>
      <w:rFonts w:ascii="Times New Roman" w:eastAsia="Times New Roman" w:hAnsi="Times New Roman" w:cs="Times New Roman"/>
      <w:b/>
      <w:color w:val="000000"/>
      <w:sz w:val="24"/>
      <w:lang w:eastAsia="en-GB"/>
    </w:rPr>
  </w:style>
  <w:style w:type="character" w:customStyle="1" w:styleId="Heading3Char">
    <w:name w:val="Heading 3 Char"/>
    <w:basedOn w:val="DefaultParagraphFont"/>
    <w:link w:val="Heading3"/>
    <w:uiPriority w:val="9"/>
    <w:rsid w:val="006D75B2"/>
    <w:rPr>
      <w:rFonts w:ascii="Arial" w:eastAsia="Arial" w:hAnsi="Arial" w:cs="Arial"/>
      <w:b/>
      <w:color w:val="000000"/>
      <w:sz w:val="24"/>
      <w:lang w:eastAsia="en-GB"/>
    </w:rPr>
  </w:style>
  <w:style w:type="paragraph" w:customStyle="1" w:styleId="tate">
    <w:name w:val="tate"/>
    <w:basedOn w:val="Normal"/>
    <w:rsid w:val="006D75B2"/>
    <w:pPr>
      <w:spacing w:after="0" w:line="240" w:lineRule="auto"/>
      <w:jc w:val="center"/>
    </w:pPr>
    <w:rPr>
      <w:rFonts w:ascii="Arial" w:eastAsia="Times New Roman" w:hAnsi="Arial" w:cs="Times New Roman"/>
      <w:sz w:val="24"/>
      <w:szCs w:val="20"/>
    </w:rPr>
  </w:style>
  <w:style w:type="paragraph" w:styleId="PlainText">
    <w:name w:val="Plain Text"/>
    <w:basedOn w:val="Normal"/>
    <w:link w:val="PlainTextChar"/>
    <w:uiPriority w:val="99"/>
    <w:unhideWhenUsed/>
    <w:rsid w:val="006D75B2"/>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D75B2"/>
    <w:rPr>
      <w:rFonts w:ascii="Consolas" w:eastAsia="Calibri" w:hAnsi="Consolas" w:cs="Times New Roman"/>
      <w:sz w:val="21"/>
      <w:szCs w:val="21"/>
      <w:lang w:val="en-US"/>
    </w:rPr>
  </w:style>
  <w:style w:type="paragraph" w:styleId="BalloonText">
    <w:name w:val="Balloon Text"/>
    <w:basedOn w:val="Normal"/>
    <w:link w:val="BalloonTextChar"/>
    <w:uiPriority w:val="99"/>
    <w:semiHidden/>
    <w:unhideWhenUsed/>
    <w:rsid w:val="002654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2022-12-14T10:49:00Z</cp:lastPrinted>
  <dcterms:created xsi:type="dcterms:W3CDTF">2025-04-26T15:22:00Z</dcterms:created>
  <dcterms:modified xsi:type="dcterms:W3CDTF">2025-04-26T15:36:00Z</dcterms:modified>
</cp:coreProperties>
</file>