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FDA84" w14:textId="0BD4AF87" w:rsidR="00EC4249" w:rsidRDefault="00EC4249" w:rsidP="00DE21BF">
      <w:pPr>
        <w:jc w:val="right"/>
        <w:rPr>
          <w:rFonts w:ascii="Arial" w:hAnsi="Arial" w:cs="Arial"/>
        </w:rPr>
      </w:pPr>
      <w:r w:rsidRPr="00EC4249">
        <w:rPr>
          <w:rFonts w:ascii="Arial" w:hAnsi="Arial" w:cs="Arial"/>
          <w:b/>
          <w:bCs/>
          <w:caps/>
          <w:sz w:val="24"/>
          <w:szCs w:val="24"/>
        </w:rPr>
        <w:t xml:space="preserve"> </w:t>
      </w:r>
    </w:p>
    <w:p w14:paraId="3153A304" w14:textId="77777777" w:rsidR="005E5273" w:rsidRPr="005859F7" w:rsidRDefault="005E5273" w:rsidP="005E5273">
      <w:pPr>
        <w:pStyle w:val="Standard"/>
        <w:rPr>
          <w:rFonts w:asciiTheme="minorHAnsi" w:hAnsiTheme="minorHAnsi" w:cstheme="minorHAnsi"/>
          <w:b/>
          <w:bCs/>
          <w:sz w:val="22"/>
          <w:szCs w:val="22"/>
        </w:rPr>
      </w:pPr>
      <w:r w:rsidRPr="005859F7">
        <w:rPr>
          <w:rFonts w:asciiTheme="minorHAnsi" w:hAnsiTheme="minorHAnsi" w:cstheme="minorHAnsi"/>
          <w:b/>
          <w:bCs/>
          <w:sz w:val="22"/>
          <w:szCs w:val="22"/>
        </w:rPr>
        <w:t>Purpose &amp; Scope</w:t>
      </w:r>
    </w:p>
    <w:p w14:paraId="70A1AA4A" w14:textId="77777777" w:rsidR="005E5273" w:rsidRPr="005859F7" w:rsidRDefault="005E5273" w:rsidP="005E5273">
      <w:pPr>
        <w:pStyle w:val="Standard"/>
        <w:rPr>
          <w:rFonts w:asciiTheme="minorHAnsi" w:hAnsiTheme="minorHAnsi" w:cstheme="minorHAnsi"/>
          <w:b/>
          <w:bCs/>
          <w:sz w:val="22"/>
          <w:szCs w:val="22"/>
        </w:rPr>
      </w:pPr>
    </w:p>
    <w:p w14:paraId="050ED0EC" w14:textId="57DF6F36" w:rsidR="005E5273" w:rsidRPr="005859F7" w:rsidRDefault="00494473" w:rsidP="005E5273">
      <w:pPr>
        <w:pStyle w:val="Standard"/>
        <w:jc w:val="both"/>
        <w:rPr>
          <w:rFonts w:asciiTheme="minorHAnsi" w:hAnsiTheme="minorHAnsi" w:cstheme="minorHAnsi"/>
          <w:sz w:val="22"/>
          <w:szCs w:val="22"/>
        </w:rPr>
      </w:pPr>
      <w:r w:rsidRPr="005859F7">
        <w:rPr>
          <w:rFonts w:asciiTheme="minorHAnsi" w:hAnsiTheme="minorHAnsi" w:cstheme="minorHAnsi"/>
          <w:sz w:val="22"/>
          <w:szCs w:val="22"/>
        </w:rPr>
        <w:t>North Kelsey Parish Council</w:t>
      </w:r>
      <w:r w:rsidR="005E5273" w:rsidRPr="005859F7">
        <w:rPr>
          <w:rFonts w:asciiTheme="minorHAnsi" w:hAnsiTheme="minorHAnsi" w:cstheme="minorHAnsi"/>
          <w:sz w:val="22"/>
          <w:szCs w:val="22"/>
        </w:rPr>
        <w:t xml:space="preserve"> is committed to ensuring that all employees and councillors are treated with dignity and respect at work and to promoting a working environment that is free from all forms of discrimination, bullying and harassment. This policy has been developed to give employees and councillors who believe they have been subjected to bullying or harassment a route to raise a complaint either formally or informally in order to resolve the situation. As part of its overall commitment to equality the Council recognises the right of all employees and councillors to be treated with dignity in all working relationships.</w:t>
      </w:r>
    </w:p>
    <w:p w14:paraId="2471A0EA" w14:textId="77777777" w:rsidR="005E5273" w:rsidRPr="005859F7" w:rsidRDefault="005E5273" w:rsidP="005E5273">
      <w:pPr>
        <w:pStyle w:val="Standard"/>
        <w:rPr>
          <w:rFonts w:asciiTheme="minorHAnsi" w:hAnsiTheme="minorHAnsi" w:cstheme="minorHAnsi"/>
          <w:sz w:val="22"/>
          <w:szCs w:val="22"/>
        </w:rPr>
      </w:pPr>
    </w:p>
    <w:p w14:paraId="3636E6CF" w14:textId="55EA1C9D" w:rsidR="005E5273" w:rsidRPr="005859F7" w:rsidRDefault="005E5273" w:rsidP="005E5273">
      <w:pPr>
        <w:pStyle w:val="Standard"/>
        <w:rPr>
          <w:rFonts w:asciiTheme="minorHAnsi" w:hAnsiTheme="minorHAnsi" w:cstheme="minorHAnsi"/>
          <w:sz w:val="22"/>
          <w:szCs w:val="22"/>
        </w:rPr>
      </w:pPr>
      <w:r w:rsidRPr="005859F7">
        <w:rPr>
          <w:rFonts w:asciiTheme="minorHAnsi" w:hAnsiTheme="minorHAnsi" w:cstheme="minorHAnsi"/>
          <w:sz w:val="22"/>
          <w:szCs w:val="22"/>
        </w:rPr>
        <w:t>This is irrespective of the protected characteristics as outlined in the Equality Act 2010:</w:t>
      </w:r>
    </w:p>
    <w:p w14:paraId="1158871C" w14:textId="0C43E902" w:rsidR="00D807EA" w:rsidRPr="005859F7" w:rsidRDefault="00D807EA" w:rsidP="005E5273">
      <w:pPr>
        <w:pStyle w:val="Standard"/>
        <w:rPr>
          <w:rFonts w:asciiTheme="minorHAnsi" w:hAnsiTheme="minorHAnsi" w:cstheme="minorHAnsi"/>
          <w:sz w:val="22"/>
          <w:szCs w:val="22"/>
        </w:rPr>
      </w:pPr>
    </w:p>
    <w:p w14:paraId="244EAF2B" w14:textId="72FAF027" w:rsidR="00D807EA" w:rsidRPr="005859F7" w:rsidRDefault="00D807EA" w:rsidP="005E5273">
      <w:pPr>
        <w:pStyle w:val="Standard"/>
        <w:rPr>
          <w:rFonts w:asciiTheme="minorHAnsi" w:hAnsiTheme="minorHAnsi" w:cstheme="minorHAnsi"/>
          <w:sz w:val="22"/>
          <w:szCs w:val="22"/>
        </w:rPr>
      </w:pPr>
      <w:r w:rsidRPr="005859F7">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1276ED10" wp14:editId="10741A9F">
                <wp:simplePos x="0" y="0"/>
                <wp:positionH relativeFrom="column">
                  <wp:posOffset>3242310</wp:posOffset>
                </wp:positionH>
                <wp:positionV relativeFrom="paragraph">
                  <wp:posOffset>25400</wp:posOffset>
                </wp:positionV>
                <wp:extent cx="2360930" cy="800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00100"/>
                        </a:xfrm>
                        <a:prstGeom prst="rect">
                          <a:avLst/>
                        </a:prstGeom>
                        <a:solidFill>
                          <a:srgbClr val="FFFFFF"/>
                        </a:solidFill>
                        <a:ln w="9525">
                          <a:noFill/>
                          <a:miter lim="800000"/>
                          <a:headEnd/>
                          <a:tailEnd/>
                        </a:ln>
                      </wps:spPr>
                      <wps:txbx>
                        <w:txbxContent>
                          <w:p w14:paraId="14214425" w14:textId="5D3A465B" w:rsidR="00D807EA" w:rsidRPr="005859F7" w:rsidRDefault="00D807EA" w:rsidP="00D807EA">
                            <w:pPr>
                              <w:pStyle w:val="Standard"/>
                              <w:numPr>
                                <w:ilvl w:val="0"/>
                                <w:numId w:val="1"/>
                              </w:numPr>
                              <w:rPr>
                                <w:rFonts w:asciiTheme="minorHAnsi" w:hAnsiTheme="minorHAnsi" w:cstheme="minorHAnsi"/>
                                <w:sz w:val="22"/>
                                <w:szCs w:val="22"/>
                              </w:rPr>
                            </w:pPr>
                            <w:r w:rsidRPr="005859F7">
                              <w:rPr>
                                <w:rFonts w:asciiTheme="minorHAnsi" w:hAnsiTheme="minorHAnsi" w:cstheme="minorHAnsi"/>
                                <w:sz w:val="22"/>
                                <w:szCs w:val="22"/>
                              </w:rPr>
                              <w:t>Pregnancy &amp; Maternity</w:t>
                            </w:r>
                          </w:p>
                          <w:p w14:paraId="5B400336" w14:textId="77777777" w:rsidR="00D807EA" w:rsidRPr="005859F7" w:rsidRDefault="00D807EA" w:rsidP="00D807EA">
                            <w:pPr>
                              <w:pStyle w:val="Standard"/>
                              <w:numPr>
                                <w:ilvl w:val="0"/>
                                <w:numId w:val="1"/>
                              </w:numPr>
                              <w:rPr>
                                <w:rFonts w:asciiTheme="minorHAnsi" w:hAnsiTheme="minorHAnsi" w:cstheme="minorHAnsi"/>
                                <w:sz w:val="22"/>
                                <w:szCs w:val="22"/>
                              </w:rPr>
                            </w:pPr>
                            <w:r w:rsidRPr="005859F7">
                              <w:rPr>
                                <w:rFonts w:asciiTheme="minorHAnsi" w:hAnsiTheme="minorHAnsi" w:cstheme="minorHAnsi"/>
                                <w:sz w:val="22"/>
                                <w:szCs w:val="22"/>
                              </w:rPr>
                              <w:t>Gender Reassignment</w:t>
                            </w:r>
                          </w:p>
                          <w:p w14:paraId="41C826EA" w14:textId="77777777" w:rsidR="00D807EA" w:rsidRPr="005859F7" w:rsidRDefault="00D807EA" w:rsidP="00D807EA">
                            <w:pPr>
                              <w:pStyle w:val="Standard"/>
                              <w:numPr>
                                <w:ilvl w:val="0"/>
                                <w:numId w:val="1"/>
                              </w:numPr>
                              <w:rPr>
                                <w:rFonts w:asciiTheme="minorHAnsi" w:hAnsiTheme="minorHAnsi" w:cstheme="minorHAnsi"/>
                                <w:sz w:val="22"/>
                                <w:szCs w:val="22"/>
                              </w:rPr>
                            </w:pPr>
                            <w:r w:rsidRPr="005859F7">
                              <w:rPr>
                                <w:rFonts w:asciiTheme="minorHAnsi" w:hAnsiTheme="minorHAnsi" w:cstheme="minorHAnsi"/>
                                <w:sz w:val="22"/>
                                <w:szCs w:val="22"/>
                              </w:rPr>
                              <w:t>Disability</w:t>
                            </w:r>
                          </w:p>
                          <w:p w14:paraId="3689BD91" w14:textId="77777777" w:rsidR="00D807EA" w:rsidRPr="005859F7" w:rsidRDefault="00D807EA" w:rsidP="00D807EA">
                            <w:pPr>
                              <w:pStyle w:val="Standard"/>
                              <w:numPr>
                                <w:ilvl w:val="0"/>
                                <w:numId w:val="1"/>
                              </w:numPr>
                              <w:rPr>
                                <w:rFonts w:asciiTheme="minorHAnsi" w:hAnsiTheme="minorHAnsi" w:cstheme="minorHAnsi"/>
                                <w:sz w:val="22"/>
                                <w:szCs w:val="22"/>
                              </w:rPr>
                            </w:pPr>
                            <w:r w:rsidRPr="005859F7">
                              <w:rPr>
                                <w:rFonts w:asciiTheme="minorHAnsi" w:hAnsiTheme="minorHAnsi" w:cstheme="minorHAnsi"/>
                                <w:sz w:val="22"/>
                                <w:szCs w:val="22"/>
                              </w:rPr>
                              <w:t>Age</w:t>
                            </w:r>
                          </w:p>
                          <w:p w14:paraId="5B6AB629" w14:textId="5A14C530" w:rsidR="00D807EA" w:rsidRDefault="00D807E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276ED10" id="_x0000_t202" coordsize="21600,21600" o:spt="202" path="m,l,21600r21600,l21600,xe">
                <v:stroke joinstyle="miter"/>
                <v:path gradientshapeok="t" o:connecttype="rect"/>
              </v:shapetype>
              <v:shape id="Text Box 2" o:spid="_x0000_s1026" type="#_x0000_t202" style="position:absolute;left:0;text-align:left;margin-left:255.3pt;margin-top:2pt;width:185.9pt;height:63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" stroked="f">
                <v:textbox>
                  <w:txbxContent>
                    <w:p w14:paraId="14214425" w14:textId="5D3A465B" w:rsidR="00D807EA" w:rsidRPr="005859F7" w:rsidRDefault="00D807EA" w:rsidP="00D807EA">
                      <w:pPr>
                        <w:pStyle w:val="Standard"/>
                        <w:numPr>
                          <w:ilvl w:val="0"/>
                          <w:numId w:val="1"/>
                        </w:numPr>
                        <w:rPr>
                          <w:rFonts w:asciiTheme="minorHAnsi" w:hAnsiTheme="minorHAnsi" w:cstheme="minorHAnsi"/>
                          <w:sz w:val="22"/>
                          <w:szCs w:val="22"/>
                        </w:rPr>
                      </w:pPr>
                      <w:r w:rsidRPr="005859F7">
                        <w:rPr>
                          <w:rFonts w:asciiTheme="minorHAnsi" w:hAnsiTheme="minorHAnsi" w:cstheme="minorHAnsi"/>
                          <w:sz w:val="22"/>
                          <w:szCs w:val="22"/>
                        </w:rPr>
                        <w:t>Pregnancy &amp; Maternity</w:t>
                      </w:r>
                    </w:p>
                    <w:p w14:paraId="5B400336" w14:textId="77777777" w:rsidR="00D807EA" w:rsidRPr="005859F7" w:rsidRDefault="00D807EA" w:rsidP="00D807EA">
                      <w:pPr>
                        <w:pStyle w:val="Standard"/>
                        <w:numPr>
                          <w:ilvl w:val="0"/>
                          <w:numId w:val="1"/>
                        </w:numPr>
                        <w:rPr>
                          <w:rFonts w:asciiTheme="minorHAnsi" w:hAnsiTheme="minorHAnsi" w:cstheme="minorHAnsi"/>
                          <w:sz w:val="22"/>
                          <w:szCs w:val="22"/>
                        </w:rPr>
                      </w:pPr>
                      <w:r w:rsidRPr="005859F7">
                        <w:rPr>
                          <w:rFonts w:asciiTheme="minorHAnsi" w:hAnsiTheme="minorHAnsi" w:cstheme="minorHAnsi"/>
                          <w:sz w:val="22"/>
                          <w:szCs w:val="22"/>
                        </w:rPr>
                        <w:t>Gender Reassignment</w:t>
                      </w:r>
                    </w:p>
                    <w:p w14:paraId="41C826EA" w14:textId="77777777" w:rsidR="00D807EA" w:rsidRPr="005859F7" w:rsidRDefault="00D807EA" w:rsidP="00D807EA">
                      <w:pPr>
                        <w:pStyle w:val="Standard"/>
                        <w:numPr>
                          <w:ilvl w:val="0"/>
                          <w:numId w:val="1"/>
                        </w:numPr>
                        <w:rPr>
                          <w:rFonts w:asciiTheme="minorHAnsi" w:hAnsiTheme="minorHAnsi" w:cstheme="minorHAnsi"/>
                          <w:sz w:val="22"/>
                          <w:szCs w:val="22"/>
                        </w:rPr>
                      </w:pPr>
                      <w:r w:rsidRPr="005859F7">
                        <w:rPr>
                          <w:rFonts w:asciiTheme="minorHAnsi" w:hAnsiTheme="minorHAnsi" w:cstheme="minorHAnsi"/>
                          <w:sz w:val="22"/>
                          <w:szCs w:val="22"/>
                        </w:rPr>
                        <w:t>Disability</w:t>
                      </w:r>
                    </w:p>
                    <w:p w14:paraId="3689BD91" w14:textId="77777777" w:rsidR="00D807EA" w:rsidRPr="005859F7" w:rsidRDefault="00D807EA" w:rsidP="00D807EA">
                      <w:pPr>
                        <w:pStyle w:val="Standard"/>
                        <w:numPr>
                          <w:ilvl w:val="0"/>
                          <w:numId w:val="1"/>
                        </w:numPr>
                        <w:rPr>
                          <w:rFonts w:asciiTheme="minorHAnsi" w:hAnsiTheme="minorHAnsi" w:cstheme="minorHAnsi"/>
                          <w:sz w:val="22"/>
                          <w:szCs w:val="22"/>
                        </w:rPr>
                      </w:pPr>
                      <w:r w:rsidRPr="005859F7">
                        <w:rPr>
                          <w:rFonts w:asciiTheme="minorHAnsi" w:hAnsiTheme="minorHAnsi" w:cstheme="minorHAnsi"/>
                          <w:sz w:val="22"/>
                          <w:szCs w:val="22"/>
                        </w:rPr>
                        <w:t>Age</w:t>
                      </w:r>
                    </w:p>
                    <w:p w14:paraId="5B6AB629" w14:textId="5A14C530" w:rsidR="00D807EA" w:rsidRDefault="00D807EA"/>
                  </w:txbxContent>
                </v:textbox>
                <w10:wrap type="square"/>
              </v:shape>
            </w:pict>
          </mc:Fallback>
        </mc:AlternateContent>
      </w:r>
      <w:r w:rsidRPr="005859F7">
        <w:rPr>
          <w:rFonts w:asciiTheme="minorHAnsi" w:hAnsiTheme="minorHAnsi" w:cstheme="minorHAnsi"/>
          <w:noProof/>
          <w:sz w:val="22"/>
          <w:szCs w:val="22"/>
        </w:rPr>
        <mc:AlternateContent>
          <mc:Choice Requires="wps">
            <w:drawing>
              <wp:anchor distT="45720" distB="45720" distL="114300" distR="114300" simplePos="0" relativeHeight="251661312" behindDoc="0" locked="0" layoutInCell="1" allowOverlap="1" wp14:anchorId="345B927D" wp14:editId="5601AB56">
                <wp:simplePos x="0" y="0"/>
                <wp:positionH relativeFrom="column">
                  <wp:posOffset>491490</wp:posOffset>
                </wp:positionH>
                <wp:positionV relativeFrom="paragraph">
                  <wp:posOffset>10160</wp:posOffset>
                </wp:positionV>
                <wp:extent cx="2360930" cy="967740"/>
                <wp:effectExtent l="0" t="0" r="9525"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67740"/>
                        </a:xfrm>
                        <a:prstGeom prst="rect">
                          <a:avLst/>
                        </a:prstGeom>
                        <a:solidFill>
                          <a:srgbClr val="FFFFFF"/>
                        </a:solidFill>
                        <a:ln w="9525">
                          <a:noFill/>
                          <a:miter lim="800000"/>
                          <a:headEnd/>
                          <a:tailEnd/>
                        </a:ln>
                      </wps:spPr>
                      <wps:txbx>
                        <w:txbxContent>
                          <w:p w14:paraId="6C1F09B3" w14:textId="77777777" w:rsidR="00D807EA" w:rsidRPr="005859F7" w:rsidRDefault="00D807EA" w:rsidP="00D807EA">
                            <w:pPr>
                              <w:pStyle w:val="Standard"/>
                              <w:numPr>
                                <w:ilvl w:val="0"/>
                                <w:numId w:val="1"/>
                              </w:numPr>
                              <w:rPr>
                                <w:rFonts w:asciiTheme="minorHAnsi" w:hAnsiTheme="minorHAnsi" w:cstheme="minorHAnsi"/>
                                <w:sz w:val="22"/>
                                <w:szCs w:val="22"/>
                              </w:rPr>
                            </w:pPr>
                            <w:r w:rsidRPr="005859F7">
                              <w:rPr>
                                <w:rFonts w:asciiTheme="minorHAnsi" w:hAnsiTheme="minorHAnsi" w:cstheme="minorHAnsi"/>
                                <w:sz w:val="22"/>
                                <w:szCs w:val="22"/>
                              </w:rPr>
                              <w:t>Marriage &amp; Civil Partnership</w:t>
                            </w:r>
                          </w:p>
                          <w:p w14:paraId="7DC40319" w14:textId="77777777" w:rsidR="00D807EA" w:rsidRPr="005859F7" w:rsidRDefault="00D807EA" w:rsidP="00D807EA">
                            <w:pPr>
                              <w:pStyle w:val="Standard"/>
                              <w:numPr>
                                <w:ilvl w:val="0"/>
                                <w:numId w:val="1"/>
                              </w:numPr>
                              <w:rPr>
                                <w:rFonts w:asciiTheme="minorHAnsi" w:hAnsiTheme="minorHAnsi" w:cstheme="minorHAnsi"/>
                                <w:sz w:val="22"/>
                                <w:szCs w:val="22"/>
                              </w:rPr>
                            </w:pPr>
                            <w:r w:rsidRPr="005859F7">
                              <w:rPr>
                                <w:rFonts w:asciiTheme="minorHAnsi" w:hAnsiTheme="minorHAnsi" w:cstheme="minorHAnsi"/>
                                <w:sz w:val="22"/>
                                <w:szCs w:val="22"/>
                              </w:rPr>
                              <w:t>Sexual Orientation</w:t>
                            </w:r>
                          </w:p>
                          <w:p w14:paraId="63B7C5A6" w14:textId="77777777" w:rsidR="00D807EA" w:rsidRPr="005859F7" w:rsidRDefault="00D807EA" w:rsidP="00D807EA">
                            <w:pPr>
                              <w:pStyle w:val="Standard"/>
                              <w:numPr>
                                <w:ilvl w:val="0"/>
                                <w:numId w:val="1"/>
                              </w:numPr>
                              <w:rPr>
                                <w:rFonts w:asciiTheme="minorHAnsi" w:hAnsiTheme="minorHAnsi" w:cstheme="minorHAnsi"/>
                                <w:sz w:val="22"/>
                                <w:szCs w:val="22"/>
                              </w:rPr>
                            </w:pPr>
                            <w:r w:rsidRPr="005859F7">
                              <w:rPr>
                                <w:rFonts w:asciiTheme="minorHAnsi" w:hAnsiTheme="minorHAnsi" w:cstheme="minorHAnsi"/>
                                <w:sz w:val="22"/>
                                <w:szCs w:val="22"/>
                              </w:rPr>
                              <w:t>Sex</w:t>
                            </w:r>
                          </w:p>
                          <w:p w14:paraId="1C265CFB" w14:textId="77777777" w:rsidR="00D807EA" w:rsidRPr="005859F7" w:rsidRDefault="00D807EA" w:rsidP="00D807EA">
                            <w:pPr>
                              <w:pStyle w:val="Standard"/>
                              <w:numPr>
                                <w:ilvl w:val="0"/>
                                <w:numId w:val="1"/>
                              </w:numPr>
                              <w:rPr>
                                <w:rFonts w:asciiTheme="minorHAnsi" w:hAnsiTheme="minorHAnsi" w:cstheme="minorHAnsi"/>
                                <w:sz w:val="22"/>
                                <w:szCs w:val="22"/>
                              </w:rPr>
                            </w:pPr>
                            <w:r w:rsidRPr="005859F7">
                              <w:rPr>
                                <w:rFonts w:asciiTheme="minorHAnsi" w:hAnsiTheme="minorHAnsi" w:cstheme="minorHAnsi"/>
                                <w:sz w:val="22"/>
                                <w:szCs w:val="22"/>
                              </w:rPr>
                              <w:t>Religion or Belief</w:t>
                            </w:r>
                          </w:p>
                          <w:p w14:paraId="06C9BD56" w14:textId="77777777" w:rsidR="00D807EA" w:rsidRPr="005859F7" w:rsidRDefault="00D807EA" w:rsidP="00D807EA">
                            <w:pPr>
                              <w:pStyle w:val="Standard"/>
                              <w:numPr>
                                <w:ilvl w:val="0"/>
                                <w:numId w:val="1"/>
                              </w:numPr>
                              <w:rPr>
                                <w:rFonts w:asciiTheme="minorHAnsi" w:hAnsiTheme="minorHAnsi" w:cstheme="minorHAnsi"/>
                                <w:sz w:val="22"/>
                                <w:szCs w:val="22"/>
                              </w:rPr>
                            </w:pPr>
                            <w:r w:rsidRPr="005859F7">
                              <w:rPr>
                                <w:rFonts w:asciiTheme="minorHAnsi" w:hAnsiTheme="minorHAnsi" w:cstheme="minorHAnsi"/>
                                <w:sz w:val="22"/>
                                <w:szCs w:val="22"/>
                              </w:rPr>
                              <w:t>Race</w:t>
                            </w:r>
                          </w:p>
                          <w:p w14:paraId="1FB4ECE2" w14:textId="4E5BF3D2" w:rsidR="00D807EA" w:rsidRDefault="00D807EA" w:rsidP="00D807E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45B927D" id="_x0000_s1027" type="#_x0000_t202" style="position:absolute;left:0;text-align:left;margin-left:38.7pt;margin-top:.8pt;width:185.9pt;height:76.2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" stroked="f">
                <v:textbox>
                  <w:txbxContent>
                    <w:p w14:paraId="6C1F09B3" w14:textId="77777777" w:rsidR="00D807EA" w:rsidRPr="005859F7" w:rsidRDefault="00D807EA" w:rsidP="00D807EA">
                      <w:pPr>
                        <w:pStyle w:val="Standard"/>
                        <w:numPr>
                          <w:ilvl w:val="0"/>
                          <w:numId w:val="1"/>
                        </w:numPr>
                        <w:rPr>
                          <w:rFonts w:asciiTheme="minorHAnsi" w:hAnsiTheme="minorHAnsi" w:cstheme="minorHAnsi"/>
                          <w:sz w:val="22"/>
                          <w:szCs w:val="22"/>
                        </w:rPr>
                      </w:pPr>
                      <w:r w:rsidRPr="005859F7">
                        <w:rPr>
                          <w:rFonts w:asciiTheme="minorHAnsi" w:hAnsiTheme="minorHAnsi" w:cstheme="minorHAnsi"/>
                          <w:sz w:val="22"/>
                          <w:szCs w:val="22"/>
                        </w:rPr>
                        <w:t>Marriage &amp; Civil Partnership</w:t>
                      </w:r>
                    </w:p>
                    <w:p w14:paraId="7DC40319" w14:textId="77777777" w:rsidR="00D807EA" w:rsidRPr="005859F7" w:rsidRDefault="00D807EA" w:rsidP="00D807EA">
                      <w:pPr>
                        <w:pStyle w:val="Standard"/>
                        <w:numPr>
                          <w:ilvl w:val="0"/>
                          <w:numId w:val="1"/>
                        </w:numPr>
                        <w:rPr>
                          <w:rFonts w:asciiTheme="minorHAnsi" w:hAnsiTheme="minorHAnsi" w:cstheme="minorHAnsi"/>
                          <w:sz w:val="22"/>
                          <w:szCs w:val="22"/>
                        </w:rPr>
                      </w:pPr>
                      <w:r w:rsidRPr="005859F7">
                        <w:rPr>
                          <w:rFonts w:asciiTheme="minorHAnsi" w:hAnsiTheme="minorHAnsi" w:cstheme="minorHAnsi"/>
                          <w:sz w:val="22"/>
                          <w:szCs w:val="22"/>
                        </w:rPr>
                        <w:t>Sexual Orientation</w:t>
                      </w:r>
                    </w:p>
                    <w:p w14:paraId="63B7C5A6" w14:textId="77777777" w:rsidR="00D807EA" w:rsidRPr="005859F7" w:rsidRDefault="00D807EA" w:rsidP="00D807EA">
                      <w:pPr>
                        <w:pStyle w:val="Standard"/>
                        <w:numPr>
                          <w:ilvl w:val="0"/>
                          <w:numId w:val="1"/>
                        </w:numPr>
                        <w:rPr>
                          <w:rFonts w:asciiTheme="minorHAnsi" w:hAnsiTheme="minorHAnsi" w:cstheme="minorHAnsi"/>
                          <w:sz w:val="22"/>
                          <w:szCs w:val="22"/>
                        </w:rPr>
                      </w:pPr>
                      <w:r w:rsidRPr="005859F7">
                        <w:rPr>
                          <w:rFonts w:asciiTheme="minorHAnsi" w:hAnsiTheme="minorHAnsi" w:cstheme="minorHAnsi"/>
                          <w:sz w:val="22"/>
                          <w:szCs w:val="22"/>
                        </w:rPr>
                        <w:t>Sex</w:t>
                      </w:r>
                    </w:p>
                    <w:p w14:paraId="1C265CFB" w14:textId="77777777" w:rsidR="00D807EA" w:rsidRPr="005859F7" w:rsidRDefault="00D807EA" w:rsidP="00D807EA">
                      <w:pPr>
                        <w:pStyle w:val="Standard"/>
                        <w:numPr>
                          <w:ilvl w:val="0"/>
                          <w:numId w:val="1"/>
                        </w:numPr>
                        <w:rPr>
                          <w:rFonts w:asciiTheme="minorHAnsi" w:hAnsiTheme="minorHAnsi" w:cstheme="minorHAnsi"/>
                          <w:sz w:val="22"/>
                          <w:szCs w:val="22"/>
                        </w:rPr>
                      </w:pPr>
                      <w:r w:rsidRPr="005859F7">
                        <w:rPr>
                          <w:rFonts w:asciiTheme="minorHAnsi" w:hAnsiTheme="minorHAnsi" w:cstheme="minorHAnsi"/>
                          <w:sz w:val="22"/>
                          <w:szCs w:val="22"/>
                        </w:rPr>
                        <w:t>Religion or Belief</w:t>
                      </w:r>
                    </w:p>
                    <w:p w14:paraId="06C9BD56" w14:textId="77777777" w:rsidR="00D807EA" w:rsidRPr="005859F7" w:rsidRDefault="00D807EA" w:rsidP="00D807EA">
                      <w:pPr>
                        <w:pStyle w:val="Standard"/>
                        <w:numPr>
                          <w:ilvl w:val="0"/>
                          <w:numId w:val="1"/>
                        </w:numPr>
                        <w:rPr>
                          <w:rFonts w:asciiTheme="minorHAnsi" w:hAnsiTheme="minorHAnsi" w:cstheme="minorHAnsi"/>
                          <w:sz w:val="22"/>
                          <w:szCs w:val="22"/>
                        </w:rPr>
                      </w:pPr>
                      <w:r w:rsidRPr="005859F7">
                        <w:rPr>
                          <w:rFonts w:asciiTheme="minorHAnsi" w:hAnsiTheme="minorHAnsi" w:cstheme="minorHAnsi"/>
                          <w:sz w:val="22"/>
                          <w:szCs w:val="22"/>
                        </w:rPr>
                        <w:t>Race</w:t>
                      </w:r>
                    </w:p>
                    <w:p w14:paraId="1FB4ECE2" w14:textId="4E5BF3D2" w:rsidR="00D807EA" w:rsidRDefault="00D807EA" w:rsidP="00D807EA"/>
                  </w:txbxContent>
                </v:textbox>
                <w10:wrap type="square"/>
              </v:shape>
            </w:pict>
          </mc:Fallback>
        </mc:AlternateContent>
      </w:r>
    </w:p>
    <w:p w14:paraId="734156B5" w14:textId="583A6C13" w:rsidR="005E5273" w:rsidRPr="005859F7" w:rsidRDefault="005E5273" w:rsidP="005E5273">
      <w:pPr>
        <w:pStyle w:val="Standard"/>
        <w:rPr>
          <w:rFonts w:asciiTheme="minorHAnsi" w:hAnsiTheme="minorHAnsi" w:cstheme="minorHAnsi"/>
          <w:sz w:val="22"/>
          <w:szCs w:val="22"/>
        </w:rPr>
      </w:pPr>
    </w:p>
    <w:p w14:paraId="70B6A033" w14:textId="6CF539A8" w:rsidR="005E5273" w:rsidRPr="005859F7" w:rsidRDefault="005E5273" w:rsidP="00D807EA">
      <w:pPr>
        <w:pStyle w:val="Standard"/>
        <w:ind w:left="777"/>
        <w:rPr>
          <w:rFonts w:asciiTheme="minorHAnsi" w:hAnsiTheme="minorHAnsi" w:cstheme="minorHAnsi"/>
          <w:sz w:val="22"/>
          <w:szCs w:val="22"/>
        </w:rPr>
      </w:pPr>
    </w:p>
    <w:p w14:paraId="3BB51701" w14:textId="3B6D5AB7" w:rsidR="00D807EA" w:rsidRPr="005859F7" w:rsidRDefault="00D807EA" w:rsidP="005E5273">
      <w:pPr>
        <w:pStyle w:val="Standard"/>
        <w:rPr>
          <w:rFonts w:asciiTheme="minorHAnsi" w:hAnsiTheme="minorHAnsi" w:cstheme="minorHAnsi"/>
          <w:sz w:val="22"/>
          <w:szCs w:val="22"/>
        </w:rPr>
      </w:pPr>
    </w:p>
    <w:p w14:paraId="6D3DDFBE" w14:textId="0090CA58" w:rsidR="00D807EA" w:rsidRPr="005859F7" w:rsidRDefault="00D807EA" w:rsidP="005E5273">
      <w:pPr>
        <w:pStyle w:val="Standard"/>
        <w:rPr>
          <w:rFonts w:asciiTheme="minorHAnsi" w:hAnsiTheme="minorHAnsi" w:cstheme="minorHAnsi"/>
          <w:sz w:val="22"/>
          <w:szCs w:val="22"/>
        </w:rPr>
      </w:pPr>
    </w:p>
    <w:p w14:paraId="4DAF41C6" w14:textId="577B1E6C" w:rsidR="00D807EA" w:rsidRPr="005859F7" w:rsidRDefault="00D807EA" w:rsidP="005E5273">
      <w:pPr>
        <w:pStyle w:val="Standard"/>
        <w:rPr>
          <w:rFonts w:asciiTheme="minorHAnsi" w:hAnsiTheme="minorHAnsi" w:cstheme="minorHAnsi"/>
          <w:sz w:val="22"/>
          <w:szCs w:val="22"/>
        </w:rPr>
      </w:pPr>
    </w:p>
    <w:p w14:paraId="294B0434" w14:textId="3DED191B" w:rsidR="00D807EA" w:rsidRPr="005859F7" w:rsidRDefault="00D807EA" w:rsidP="005E5273">
      <w:pPr>
        <w:pStyle w:val="Standard"/>
        <w:rPr>
          <w:rFonts w:asciiTheme="minorHAnsi" w:hAnsiTheme="minorHAnsi" w:cstheme="minorHAnsi"/>
          <w:sz w:val="22"/>
          <w:szCs w:val="22"/>
        </w:rPr>
      </w:pPr>
    </w:p>
    <w:p w14:paraId="292CB2D3" w14:textId="77777777" w:rsidR="005E5273" w:rsidRPr="005859F7" w:rsidRDefault="005E5273" w:rsidP="005E5273">
      <w:pPr>
        <w:pStyle w:val="Standard"/>
        <w:rPr>
          <w:rFonts w:asciiTheme="minorHAnsi" w:hAnsiTheme="minorHAnsi" w:cstheme="minorHAnsi"/>
          <w:b/>
          <w:bCs/>
          <w:sz w:val="22"/>
          <w:szCs w:val="22"/>
        </w:rPr>
      </w:pPr>
      <w:r w:rsidRPr="005859F7">
        <w:rPr>
          <w:rFonts w:asciiTheme="minorHAnsi" w:hAnsiTheme="minorHAnsi" w:cstheme="minorHAnsi"/>
          <w:b/>
          <w:bCs/>
          <w:sz w:val="22"/>
          <w:szCs w:val="22"/>
        </w:rPr>
        <w:t>Objectives</w:t>
      </w:r>
    </w:p>
    <w:p w14:paraId="32D50A84" w14:textId="77777777" w:rsidR="005E5273" w:rsidRPr="005859F7" w:rsidRDefault="005E5273" w:rsidP="005E5273">
      <w:pPr>
        <w:pStyle w:val="Standard"/>
        <w:rPr>
          <w:rFonts w:asciiTheme="minorHAnsi" w:hAnsiTheme="minorHAnsi" w:cstheme="minorHAnsi"/>
          <w:sz w:val="22"/>
          <w:szCs w:val="22"/>
        </w:rPr>
      </w:pPr>
    </w:p>
    <w:p w14:paraId="320136D5" w14:textId="3E339D89" w:rsidR="005E5273" w:rsidRPr="005859F7" w:rsidRDefault="005E5273" w:rsidP="005E5273">
      <w:pPr>
        <w:pStyle w:val="Standard"/>
        <w:jc w:val="both"/>
        <w:rPr>
          <w:rFonts w:asciiTheme="minorHAnsi" w:hAnsiTheme="minorHAnsi" w:cstheme="minorHAnsi"/>
          <w:sz w:val="22"/>
          <w:szCs w:val="22"/>
        </w:rPr>
      </w:pPr>
      <w:r w:rsidRPr="005859F7">
        <w:rPr>
          <w:rFonts w:asciiTheme="minorHAnsi" w:hAnsiTheme="minorHAnsi" w:cstheme="minorHAnsi"/>
          <w:sz w:val="22"/>
          <w:szCs w:val="22"/>
        </w:rPr>
        <w:t>The Council recognises its duty to ensure that all employees and councillors are aware of the importance of a bullying and harassment free workplace. This policy informs employees of the types of behaviour that are unacceptable. It is the duty of employees and councillors to implement and comply with the policy. All employees and councillors carry responsibility for their own behaviour and will be held accountable as such. This policy should be read in conjunction with the Council’s policies on Grievance and Disciplinary handling as well as the Code of Conduct for Councillors.</w:t>
      </w:r>
    </w:p>
    <w:p w14:paraId="73A14ACA" w14:textId="1FDBEF59" w:rsidR="005E5273" w:rsidRPr="005859F7" w:rsidRDefault="005E5273" w:rsidP="005E5273">
      <w:pPr>
        <w:pStyle w:val="Standard"/>
        <w:rPr>
          <w:rFonts w:asciiTheme="minorHAnsi" w:hAnsiTheme="minorHAnsi" w:cstheme="minorHAnsi"/>
          <w:sz w:val="22"/>
          <w:szCs w:val="22"/>
        </w:rPr>
      </w:pPr>
    </w:p>
    <w:p w14:paraId="0DBF172E" w14:textId="77777777" w:rsidR="005E5273" w:rsidRPr="005859F7" w:rsidRDefault="005E5273" w:rsidP="005E5273">
      <w:pPr>
        <w:pStyle w:val="Standard"/>
        <w:rPr>
          <w:rFonts w:asciiTheme="minorHAnsi" w:hAnsiTheme="minorHAnsi" w:cstheme="minorHAnsi"/>
          <w:b/>
          <w:bCs/>
          <w:sz w:val="22"/>
          <w:szCs w:val="22"/>
        </w:rPr>
      </w:pPr>
      <w:r w:rsidRPr="005859F7">
        <w:rPr>
          <w:rFonts w:asciiTheme="minorHAnsi" w:hAnsiTheme="minorHAnsi" w:cstheme="minorHAnsi"/>
          <w:b/>
          <w:bCs/>
          <w:sz w:val="22"/>
          <w:szCs w:val="22"/>
        </w:rPr>
        <w:t>The Legal Position</w:t>
      </w:r>
    </w:p>
    <w:p w14:paraId="76E8F37C" w14:textId="77777777" w:rsidR="005E5273" w:rsidRPr="005859F7" w:rsidRDefault="005E5273" w:rsidP="005E5273">
      <w:pPr>
        <w:pStyle w:val="Standard"/>
        <w:rPr>
          <w:rFonts w:asciiTheme="minorHAnsi" w:hAnsiTheme="minorHAnsi" w:cstheme="minorHAnsi"/>
          <w:sz w:val="22"/>
          <w:szCs w:val="22"/>
        </w:rPr>
      </w:pPr>
    </w:p>
    <w:p w14:paraId="61D1C997" w14:textId="31BA456E" w:rsidR="005E5273" w:rsidRPr="005859F7" w:rsidRDefault="00494473" w:rsidP="005E5273">
      <w:pPr>
        <w:pStyle w:val="Standard"/>
        <w:jc w:val="both"/>
        <w:rPr>
          <w:rFonts w:asciiTheme="minorHAnsi" w:hAnsiTheme="minorHAnsi" w:cstheme="minorHAnsi"/>
          <w:sz w:val="22"/>
          <w:szCs w:val="22"/>
        </w:rPr>
      </w:pPr>
      <w:r w:rsidRPr="005859F7">
        <w:rPr>
          <w:rFonts w:asciiTheme="minorHAnsi" w:hAnsiTheme="minorHAnsi" w:cstheme="minorHAnsi"/>
          <w:sz w:val="22"/>
          <w:szCs w:val="22"/>
        </w:rPr>
        <w:t>North Kelsey Parish Council</w:t>
      </w:r>
      <w:r w:rsidR="005E5273" w:rsidRPr="005859F7">
        <w:rPr>
          <w:rFonts w:asciiTheme="minorHAnsi" w:hAnsiTheme="minorHAnsi" w:cstheme="minorHAnsi"/>
          <w:sz w:val="22"/>
          <w:szCs w:val="22"/>
        </w:rPr>
        <w:t xml:space="preserve"> has a duty of care towards all their employees and a liability under the Employment Rights Act 1996, the Health and Safety at Work Act 1974 and the Harassment Act 1997. If an employer fails to act reasonably with regard to this duty of care by allowing bullying or harassment to continue unchallenged, an employee may decide to resign and claim ‘constructive dismissal’ at an Employment Tribunal. Under the Equality Act 2010 bullying or harassment related to one of the protected characteristics covered by the Act can be considered unlawful discrimination which could lead to an Employment Tribunal claim for discrimination against the employer, the council and the perpetrator(s) as individual named Respondents.</w:t>
      </w:r>
    </w:p>
    <w:p w14:paraId="482F9546" w14:textId="711FA447" w:rsidR="005E5273" w:rsidRPr="005859F7" w:rsidRDefault="005E5273" w:rsidP="005E5273">
      <w:pPr>
        <w:pStyle w:val="Standard"/>
        <w:rPr>
          <w:rFonts w:asciiTheme="minorHAnsi" w:hAnsiTheme="minorHAnsi" w:cstheme="minorHAnsi"/>
          <w:sz w:val="22"/>
          <w:szCs w:val="22"/>
        </w:rPr>
      </w:pPr>
      <w:r w:rsidRPr="005859F7">
        <w:rPr>
          <w:rFonts w:asciiTheme="minorHAnsi" w:hAnsiTheme="minorHAnsi" w:cstheme="minorHAnsi"/>
          <w:sz w:val="22"/>
          <w:szCs w:val="22"/>
        </w:rPr>
        <w:t xml:space="preserve"> </w:t>
      </w:r>
    </w:p>
    <w:p w14:paraId="647E7C17" w14:textId="77777777" w:rsidR="005E5273" w:rsidRPr="005859F7" w:rsidRDefault="005E5273" w:rsidP="005E5273">
      <w:pPr>
        <w:pStyle w:val="Standard"/>
        <w:ind w:left="0"/>
        <w:rPr>
          <w:rFonts w:asciiTheme="minorHAnsi" w:hAnsiTheme="minorHAnsi" w:cstheme="minorHAnsi"/>
          <w:b/>
          <w:bCs/>
          <w:sz w:val="22"/>
          <w:szCs w:val="22"/>
        </w:rPr>
      </w:pPr>
      <w:r w:rsidRPr="005859F7">
        <w:rPr>
          <w:rFonts w:asciiTheme="minorHAnsi" w:hAnsiTheme="minorHAnsi" w:cstheme="minorHAnsi"/>
          <w:b/>
          <w:bCs/>
          <w:sz w:val="22"/>
          <w:szCs w:val="22"/>
        </w:rPr>
        <w:t>Definitions</w:t>
      </w:r>
    </w:p>
    <w:p w14:paraId="636B5A24" w14:textId="77777777" w:rsidR="005E5273" w:rsidRPr="005859F7" w:rsidRDefault="005E5273" w:rsidP="005E5273">
      <w:pPr>
        <w:pStyle w:val="Standard"/>
        <w:rPr>
          <w:rFonts w:asciiTheme="minorHAnsi" w:hAnsiTheme="minorHAnsi" w:cstheme="minorHAnsi"/>
          <w:sz w:val="22"/>
          <w:szCs w:val="22"/>
        </w:rPr>
      </w:pPr>
    </w:p>
    <w:p w14:paraId="286E047A" w14:textId="77777777" w:rsidR="005E5273" w:rsidRPr="005859F7" w:rsidRDefault="005E5273" w:rsidP="005E5273">
      <w:pPr>
        <w:pStyle w:val="Standard"/>
        <w:ind w:left="0"/>
        <w:jc w:val="both"/>
        <w:rPr>
          <w:rFonts w:asciiTheme="minorHAnsi" w:hAnsiTheme="minorHAnsi" w:cstheme="minorHAnsi"/>
          <w:sz w:val="22"/>
          <w:szCs w:val="22"/>
        </w:rPr>
      </w:pPr>
      <w:r w:rsidRPr="005859F7">
        <w:rPr>
          <w:rFonts w:asciiTheme="minorHAnsi" w:hAnsiTheme="minorHAnsi" w:cstheme="minorHAnsi"/>
          <w:b/>
          <w:bCs/>
          <w:sz w:val="22"/>
          <w:szCs w:val="22"/>
        </w:rPr>
        <w:t xml:space="preserve">Bullying </w:t>
      </w:r>
      <w:r w:rsidRPr="005859F7">
        <w:rPr>
          <w:rFonts w:asciiTheme="minorHAnsi" w:hAnsiTheme="minorHAnsi" w:cstheme="minorHAnsi"/>
          <w:sz w:val="22"/>
          <w:szCs w:val="22"/>
        </w:rPr>
        <w:t>may be characterised as a pattern of offensive, intimidating, malicious, insulting or humiliating behaviour; an abuse of this use of power or authority which tends to undermine an individual or a group of individuals, gradually eroding their confidence and capability, which may cause them to suffer stress.</w:t>
      </w:r>
    </w:p>
    <w:p w14:paraId="1FAE774B" w14:textId="77777777" w:rsidR="005E5273" w:rsidRPr="005859F7" w:rsidRDefault="005E5273" w:rsidP="005E5273">
      <w:pPr>
        <w:pStyle w:val="Standard"/>
        <w:ind w:left="0"/>
        <w:jc w:val="both"/>
        <w:rPr>
          <w:rFonts w:asciiTheme="minorHAnsi" w:hAnsiTheme="minorHAnsi" w:cstheme="minorHAnsi"/>
          <w:sz w:val="22"/>
          <w:szCs w:val="22"/>
        </w:rPr>
      </w:pPr>
    </w:p>
    <w:p w14:paraId="032329DA" w14:textId="77777777" w:rsidR="005E5273" w:rsidRPr="005859F7" w:rsidRDefault="005E5273" w:rsidP="005E5273">
      <w:pPr>
        <w:pStyle w:val="Standard"/>
        <w:tabs>
          <w:tab w:val="left" w:pos="486"/>
        </w:tabs>
        <w:ind w:left="0"/>
        <w:jc w:val="both"/>
        <w:rPr>
          <w:rFonts w:asciiTheme="minorHAnsi" w:hAnsiTheme="minorHAnsi" w:cstheme="minorHAnsi"/>
          <w:sz w:val="22"/>
          <w:szCs w:val="22"/>
        </w:rPr>
      </w:pPr>
      <w:r w:rsidRPr="005859F7">
        <w:rPr>
          <w:rFonts w:asciiTheme="minorHAnsi" w:hAnsiTheme="minorHAnsi" w:cstheme="minorHAnsi"/>
          <w:b/>
          <w:bCs/>
          <w:sz w:val="22"/>
          <w:szCs w:val="22"/>
        </w:rPr>
        <w:lastRenderedPageBreak/>
        <w:t xml:space="preserve">Harassment </w:t>
      </w:r>
      <w:r w:rsidRPr="005859F7">
        <w:rPr>
          <w:rFonts w:asciiTheme="minorHAnsi" w:hAnsiTheme="minorHAnsi" w:cstheme="minorHAnsi"/>
          <w:sz w:val="22"/>
          <w:szCs w:val="22"/>
        </w:rPr>
        <w:t>is unwanted conduct that violates a person’s dignity or creates an intimidating, hostile, degrading, humiliating or offensive environment. Both bullying and harassment are behaviours which are unwanted by the recipient.</w:t>
      </w:r>
    </w:p>
    <w:p w14:paraId="77094D1C" w14:textId="77777777" w:rsidR="005E5273" w:rsidRPr="005859F7" w:rsidRDefault="005E5273" w:rsidP="005E5273">
      <w:pPr>
        <w:pStyle w:val="Standard"/>
        <w:tabs>
          <w:tab w:val="left" w:pos="486"/>
        </w:tabs>
        <w:ind w:left="0"/>
        <w:jc w:val="both"/>
        <w:rPr>
          <w:rFonts w:asciiTheme="minorHAnsi" w:hAnsiTheme="minorHAnsi" w:cstheme="minorHAnsi"/>
          <w:sz w:val="22"/>
          <w:szCs w:val="22"/>
        </w:rPr>
      </w:pPr>
    </w:p>
    <w:p w14:paraId="3AE01EDD" w14:textId="49A18F69" w:rsidR="005E5273" w:rsidRPr="005859F7" w:rsidRDefault="005E5273" w:rsidP="005E5273">
      <w:pPr>
        <w:pStyle w:val="Standard"/>
        <w:tabs>
          <w:tab w:val="left" w:pos="486"/>
        </w:tabs>
        <w:ind w:left="0"/>
        <w:jc w:val="both"/>
        <w:rPr>
          <w:rFonts w:asciiTheme="minorHAnsi" w:hAnsiTheme="minorHAnsi" w:cstheme="minorHAnsi"/>
          <w:sz w:val="22"/>
          <w:szCs w:val="22"/>
        </w:rPr>
      </w:pPr>
      <w:r w:rsidRPr="005859F7">
        <w:rPr>
          <w:rFonts w:asciiTheme="minorHAnsi" w:hAnsiTheme="minorHAnsi" w:cstheme="minorHAnsi"/>
          <w:sz w:val="22"/>
          <w:szCs w:val="22"/>
        </w:rPr>
        <w:t>Bullying and harassment in the workplace can lead to poor morale, low productivity and poor performance, sickness absence, lack of respect for others, damage to the Council’s reputation and ultimately, Employment Tribunal or other court cases and payment of compensation.</w:t>
      </w:r>
    </w:p>
    <w:p w14:paraId="430CE039" w14:textId="77777777" w:rsidR="005E5273" w:rsidRPr="005859F7" w:rsidRDefault="005E5273" w:rsidP="005E5273">
      <w:pPr>
        <w:pStyle w:val="Standard"/>
        <w:tabs>
          <w:tab w:val="left" w:pos="486"/>
        </w:tabs>
        <w:ind w:left="0"/>
        <w:jc w:val="both"/>
        <w:rPr>
          <w:rFonts w:asciiTheme="minorHAnsi" w:hAnsiTheme="minorHAnsi" w:cstheme="minorHAnsi"/>
          <w:sz w:val="22"/>
          <w:szCs w:val="22"/>
        </w:rPr>
      </w:pPr>
    </w:p>
    <w:p w14:paraId="6002BFAD" w14:textId="77777777" w:rsidR="005E5273" w:rsidRPr="005859F7" w:rsidRDefault="005E5273" w:rsidP="005E5273">
      <w:pPr>
        <w:pStyle w:val="Standard"/>
        <w:ind w:left="0"/>
        <w:rPr>
          <w:rFonts w:asciiTheme="minorHAnsi" w:hAnsiTheme="minorHAnsi" w:cstheme="minorHAnsi"/>
          <w:sz w:val="22"/>
          <w:szCs w:val="22"/>
        </w:rPr>
      </w:pPr>
      <w:r w:rsidRPr="005859F7">
        <w:rPr>
          <w:rFonts w:asciiTheme="minorHAnsi" w:hAnsiTheme="minorHAnsi" w:cstheme="minorHAnsi"/>
          <w:b/>
          <w:bCs/>
          <w:sz w:val="22"/>
          <w:szCs w:val="22"/>
        </w:rPr>
        <w:t>Unacceptable behaviour</w:t>
      </w:r>
    </w:p>
    <w:p w14:paraId="648028EF" w14:textId="77777777" w:rsidR="005E5273" w:rsidRPr="005859F7" w:rsidRDefault="005E5273" w:rsidP="005E5273">
      <w:pPr>
        <w:pStyle w:val="Standard"/>
        <w:tabs>
          <w:tab w:val="left" w:pos="486"/>
        </w:tabs>
        <w:ind w:left="0"/>
        <w:jc w:val="both"/>
        <w:rPr>
          <w:rFonts w:asciiTheme="minorHAnsi" w:hAnsiTheme="minorHAnsi" w:cstheme="minorHAnsi"/>
          <w:sz w:val="22"/>
          <w:szCs w:val="22"/>
        </w:rPr>
      </w:pPr>
      <w:r w:rsidRPr="005859F7">
        <w:rPr>
          <w:rFonts w:asciiTheme="minorHAnsi" w:hAnsiTheme="minorHAnsi" w:cstheme="minorHAnsi"/>
          <w:sz w:val="22"/>
          <w:szCs w:val="22"/>
        </w:rPr>
        <w:t>Examples of unacceptable behaviour are as follows; (this list is not exhaustive) spreading malicious rumours, insulting someone, ridiculing or demeaning someone, exclusion or victimisation, unfair treatment, overbearing supervision or other misuse of position or power, unwelcome sexual advances, making threats about job security, deliberately undermining a competent worker by overloading work and/or constant criticism, preventing an individual’s promotion or training opportunities.</w:t>
      </w:r>
    </w:p>
    <w:p w14:paraId="23AF57E8" w14:textId="77777777" w:rsidR="005E5273" w:rsidRPr="005859F7" w:rsidRDefault="005E5273" w:rsidP="005E5273">
      <w:pPr>
        <w:pStyle w:val="Standard"/>
        <w:tabs>
          <w:tab w:val="left" w:pos="486"/>
        </w:tabs>
        <w:ind w:left="0"/>
        <w:jc w:val="both"/>
        <w:rPr>
          <w:rFonts w:asciiTheme="minorHAnsi" w:hAnsiTheme="minorHAnsi" w:cstheme="minorHAnsi"/>
          <w:sz w:val="22"/>
          <w:szCs w:val="22"/>
        </w:rPr>
      </w:pPr>
    </w:p>
    <w:p w14:paraId="68546A02" w14:textId="180331F7" w:rsidR="005E5273" w:rsidRPr="005859F7" w:rsidRDefault="005E5273" w:rsidP="005E5273">
      <w:pPr>
        <w:pStyle w:val="Standard"/>
        <w:tabs>
          <w:tab w:val="left" w:pos="486"/>
        </w:tabs>
        <w:ind w:left="0"/>
        <w:jc w:val="both"/>
        <w:rPr>
          <w:rFonts w:asciiTheme="minorHAnsi" w:hAnsiTheme="minorHAnsi" w:cstheme="minorHAnsi"/>
          <w:sz w:val="22"/>
          <w:szCs w:val="22"/>
        </w:rPr>
      </w:pPr>
      <w:r w:rsidRPr="005859F7">
        <w:rPr>
          <w:rFonts w:asciiTheme="minorHAnsi" w:hAnsiTheme="minorHAnsi" w:cstheme="minorHAnsi"/>
          <w:sz w:val="22"/>
          <w:szCs w:val="22"/>
        </w:rPr>
        <w:t>Bullying and harassment may occur face-to-face, in meetings, through written communication, including e-mail and social media, by telephone.  It may occur on or off work premises, during work hours or non-work time</w:t>
      </w:r>
      <w:r w:rsidR="00D807EA" w:rsidRPr="005859F7">
        <w:rPr>
          <w:rFonts w:asciiTheme="minorHAnsi" w:hAnsiTheme="minorHAnsi" w:cstheme="minorHAnsi"/>
          <w:sz w:val="22"/>
          <w:szCs w:val="22"/>
        </w:rPr>
        <w:t>.</w:t>
      </w:r>
    </w:p>
    <w:p w14:paraId="4FC18724" w14:textId="77777777" w:rsidR="00D807EA" w:rsidRPr="005859F7" w:rsidRDefault="00D807EA" w:rsidP="005E5273">
      <w:pPr>
        <w:pStyle w:val="Standard"/>
        <w:tabs>
          <w:tab w:val="left" w:pos="486"/>
        </w:tabs>
        <w:ind w:left="0"/>
        <w:jc w:val="both"/>
        <w:rPr>
          <w:rFonts w:asciiTheme="minorHAnsi" w:hAnsiTheme="minorHAnsi" w:cstheme="minorHAnsi"/>
          <w:sz w:val="22"/>
          <w:szCs w:val="22"/>
        </w:rPr>
      </w:pPr>
    </w:p>
    <w:p w14:paraId="0973BDB3" w14:textId="77777777" w:rsidR="005E5273" w:rsidRPr="005859F7" w:rsidRDefault="005E5273" w:rsidP="005E5273">
      <w:pPr>
        <w:pStyle w:val="Standard"/>
        <w:tabs>
          <w:tab w:val="left" w:pos="486"/>
        </w:tabs>
        <w:ind w:left="0"/>
        <w:jc w:val="both"/>
        <w:rPr>
          <w:rFonts w:asciiTheme="minorHAnsi" w:hAnsiTheme="minorHAnsi" w:cstheme="minorHAnsi"/>
          <w:b/>
          <w:bCs/>
          <w:sz w:val="22"/>
          <w:szCs w:val="22"/>
        </w:rPr>
      </w:pPr>
      <w:r w:rsidRPr="005859F7">
        <w:rPr>
          <w:rFonts w:asciiTheme="minorHAnsi" w:hAnsiTheme="minorHAnsi" w:cstheme="minorHAnsi"/>
          <w:b/>
          <w:bCs/>
          <w:sz w:val="22"/>
          <w:szCs w:val="22"/>
        </w:rPr>
        <w:t>Penalties</w:t>
      </w:r>
    </w:p>
    <w:p w14:paraId="38412FE1" w14:textId="77777777" w:rsidR="005E5273" w:rsidRPr="005859F7" w:rsidRDefault="005E5273" w:rsidP="005E5273">
      <w:pPr>
        <w:pStyle w:val="Standard"/>
        <w:tabs>
          <w:tab w:val="left" w:pos="486"/>
        </w:tabs>
        <w:ind w:left="0"/>
        <w:jc w:val="both"/>
        <w:rPr>
          <w:rFonts w:asciiTheme="minorHAnsi" w:hAnsiTheme="minorHAnsi" w:cstheme="minorHAnsi"/>
          <w:b/>
          <w:bCs/>
          <w:sz w:val="22"/>
          <w:szCs w:val="22"/>
        </w:rPr>
      </w:pPr>
    </w:p>
    <w:p w14:paraId="37D698E4" w14:textId="77777777" w:rsidR="005E5273" w:rsidRPr="005859F7" w:rsidRDefault="005E5273" w:rsidP="005E5273">
      <w:pPr>
        <w:pStyle w:val="Standard"/>
        <w:tabs>
          <w:tab w:val="left" w:pos="486"/>
        </w:tabs>
        <w:ind w:left="0"/>
        <w:jc w:val="both"/>
        <w:rPr>
          <w:rFonts w:asciiTheme="minorHAnsi" w:hAnsiTheme="minorHAnsi" w:cstheme="minorHAnsi"/>
          <w:sz w:val="22"/>
          <w:szCs w:val="22"/>
        </w:rPr>
      </w:pPr>
      <w:r w:rsidRPr="005859F7">
        <w:rPr>
          <w:rFonts w:asciiTheme="minorHAnsi" w:hAnsiTheme="minorHAnsi" w:cstheme="minorHAnsi"/>
          <w:sz w:val="22"/>
          <w:szCs w:val="22"/>
        </w:rPr>
        <w:t>Bullying and harassment are considered examples of serious misconduct which will be dealt with through the Disciplinary Procedure at Gross Misconduct level and may result in summary dismissal from the Council for employees or through referral to N.E.L.C as a contravention of the Member’s Code of Conduct, which may result in penalties against the member concerned. In extreme cases harassment can constitute a criminal offence and the Council should take appropriate legal advice.</w:t>
      </w:r>
    </w:p>
    <w:p w14:paraId="3EB4279D" w14:textId="4E6A4A71" w:rsidR="005E5273" w:rsidRPr="005859F7" w:rsidRDefault="005E5273" w:rsidP="005E5273">
      <w:pPr>
        <w:pStyle w:val="Standard"/>
        <w:tabs>
          <w:tab w:val="left" w:pos="486"/>
        </w:tabs>
        <w:ind w:left="0"/>
        <w:jc w:val="both"/>
        <w:rPr>
          <w:rFonts w:asciiTheme="minorHAnsi" w:hAnsiTheme="minorHAnsi" w:cstheme="minorHAnsi"/>
          <w:sz w:val="22"/>
          <w:szCs w:val="22"/>
        </w:rPr>
      </w:pPr>
    </w:p>
    <w:p w14:paraId="20608223" w14:textId="77777777" w:rsidR="005E5273" w:rsidRPr="005859F7" w:rsidRDefault="005E5273" w:rsidP="005E5273">
      <w:pPr>
        <w:pStyle w:val="Standard"/>
        <w:tabs>
          <w:tab w:val="left" w:pos="486"/>
        </w:tabs>
        <w:ind w:left="0"/>
        <w:jc w:val="both"/>
        <w:rPr>
          <w:rFonts w:asciiTheme="minorHAnsi" w:hAnsiTheme="minorHAnsi" w:cstheme="minorHAnsi"/>
          <w:b/>
          <w:bCs/>
          <w:sz w:val="22"/>
          <w:szCs w:val="22"/>
        </w:rPr>
      </w:pPr>
      <w:r w:rsidRPr="005859F7">
        <w:rPr>
          <w:rFonts w:asciiTheme="minorHAnsi" w:hAnsiTheme="minorHAnsi" w:cstheme="minorHAnsi"/>
          <w:b/>
          <w:bCs/>
          <w:sz w:val="22"/>
          <w:szCs w:val="22"/>
        </w:rPr>
        <w:t>Process for Dealing with Complaints of Bullying and Harassment</w:t>
      </w:r>
    </w:p>
    <w:p w14:paraId="316D32DC" w14:textId="77777777" w:rsidR="005E5273" w:rsidRPr="005859F7" w:rsidRDefault="005E5273" w:rsidP="005E5273">
      <w:pPr>
        <w:pStyle w:val="Standard"/>
        <w:tabs>
          <w:tab w:val="left" w:pos="486"/>
        </w:tabs>
        <w:ind w:left="0"/>
        <w:jc w:val="both"/>
        <w:rPr>
          <w:rFonts w:asciiTheme="minorHAnsi" w:hAnsiTheme="minorHAnsi" w:cstheme="minorHAnsi"/>
          <w:b/>
          <w:bCs/>
          <w:sz w:val="22"/>
          <w:szCs w:val="22"/>
        </w:rPr>
      </w:pPr>
    </w:p>
    <w:p w14:paraId="4544F9F6" w14:textId="77777777" w:rsidR="005E5273" w:rsidRPr="005859F7" w:rsidRDefault="005E5273" w:rsidP="005E5273">
      <w:pPr>
        <w:pStyle w:val="Standard"/>
        <w:tabs>
          <w:tab w:val="left" w:pos="486"/>
        </w:tabs>
        <w:ind w:left="0"/>
        <w:jc w:val="both"/>
        <w:rPr>
          <w:rFonts w:asciiTheme="minorHAnsi" w:hAnsiTheme="minorHAnsi" w:cstheme="minorHAnsi"/>
          <w:b/>
          <w:bCs/>
          <w:sz w:val="22"/>
          <w:szCs w:val="22"/>
        </w:rPr>
      </w:pPr>
      <w:r w:rsidRPr="005859F7">
        <w:rPr>
          <w:rFonts w:asciiTheme="minorHAnsi" w:hAnsiTheme="minorHAnsi" w:cstheme="minorHAnsi"/>
          <w:b/>
          <w:bCs/>
          <w:sz w:val="22"/>
          <w:szCs w:val="22"/>
        </w:rPr>
        <w:t>Informal Approach</w:t>
      </w:r>
    </w:p>
    <w:p w14:paraId="02363C9F" w14:textId="77777777" w:rsidR="005E5273" w:rsidRPr="005859F7" w:rsidRDefault="005E5273" w:rsidP="005E5273">
      <w:pPr>
        <w:pStyle w:val="Standard"/>
        <w:tabs>
          <w:tab w:val="left" w:pos="486"/>
        </w:tabs>
        <w:ind w:left="0"/>
        <w:jc w:val="both"/>
        <w:rPr>
          <w:rFonts w:asciiTheme="minorHAnsi" w:hAnsiTheme="minorHAnsi" w:cstheme="minorHAnsi"/>
          <w:sz w:val="22"/>
          <w:szCs w:val="22"/>
        </w:rPr>
      </w:pPr>
    </w:p>
    <w:p w14:paraId="75C0429A" w14:textId="77777777" w:rsidR="005E5273" w:rsidRPr="005859F7" w:rsidRDefault="005E5273" w:rsidP="005E5273">
      <w:pPr>
        <w:pStyle w:val="Standard"/>
        <w:tabs>
          <w:tab w:val="left" w:pos="486"/>
        </w:tabs>
        <w:ind w:left="0"/>
        <w:jc w:val="both"/>
        <w:rPr>
          <w:rFonts w:asciiTheme="minorHAnsi" w:hAnsiTheme="minorHAnsi" w:cstheme="minorHAnsi"/>
          <w:sz w:val="22"/>
          <w:szCs w:val="22"/>
        </w:rPr>
      </w:pPr>
      <w:r w:rsidRPr="005859F7">
        <w:rPr>
          <w:rFonts w:asciiTheme="minorHAnsi" w:hAnsiTheme="minorHAnsi" w:cstheme="minorHAnsi"/>
          <w:sz w:val="22"/>
          <w:szCs w:val="22"/>
        </w:rPr>
        <w:t>Anyone; employee, contractor, member or visitor, who feels he or she is being bullied or harassed should try to resolve the problem informally, in the first instance. It may be sufficient to explain to the person(s) involved in the unwanted behaviour that their conduct is unacceptable, offensive or causing discomfort.</w:t>
      </w:r>
    </w:p>
    <w:p w14:paraId="6BC7F98B" w14:textId="3D67A79F" w:rsidR="005E5273" w:rsidRPr="005859F7" w:rsidRDefault="005E5273" w:rsidP="005E5273">
      <w:pPr>
        <w:pStyle w:val="Standard"/>
        <w:tabs>
          <w:tab w:val="left" w:pos="486"/>
        </w:tabs>
        <w:ind w:left="0"/>
        <w:jc w:val="both"/>
        <w:rPr>
          <w:rFonts w:asciiTheme="minorHAnsi" w:hAnsiTheme="minorHAnsi" w:cstheme="minorHAnsi"/>
          <w:sz w:val="22"/>
          <w:szCs w:val="22"/>
        </w:rPr>
      </w:pPr>
    </w:p>
    <w:p w14:paraId="71BD341E" w14:textId="77777777" w:rsidR="005E5273" w:rsidRPr="005859F7" w:rsidRDefault="005E5273" w:rsidP="005E5273">
      <w:pPr>
        <w:pStyle w:val="Standard"/>
        <w:tabs>
          <w:tab w:val="left" w:pos="486"/>
        </w:tabs>
        <w:ind w:left="0"/>
        <w:jc w:val="both"/>
        <w:rPr>
          <w:rFonts w:asciiTheme="minorHAnsi" w:hAnsiTheme="minorHAnsi" w:cstheme="minorHAnsi"/>
          <w:b/>
          <w:bCs/>
          <w:sz w:val="22"/>
          <w:szCs w:val="22"/>
        </w:rPr>
      </w:pPr>
      <w:r w:rsidRPr="005859F7">
        <w:rPr>
          <w:rFonts w:asciiTheme="minorHAnsi" w:hAnsiTheme="minorHAnsi" w:cstheme="minorHAnsi"/>
          <w:b/>
          <w:bCs/>
          <w:sz w:val="22"/>
          <w:szCs w:val="22"/>
        </w:rPr>
        <w:t>Formal Approach</w:t>
      </w:r>
    </w:p>
    <w:p w14:paraId="02854F06" w14:textId="77777777" w:rsidR="005E5273" w:rsidRPr="005859F7" w:rsidRDefault="005E5273" w:rsidP="005E5273">
      <w:pPr>
        <w:pStyle w:val="Standard"/>
        <w:tabs>
          <w:tab w:val="left" w:pos="486"/>
        </w:tabs>
        <w:ind w:left="0"/>
        <w:jc w:val="both"/>
        <w:rPr>
          <w:rFonts w:asciiTheme="minorHAnsi" w:hAnsiTheme="minorHAnsi" w:cstheme="minorHAnsi"/>
          <w:b/>
          <w:bCs/>
          <w:sz w:val="22"/>
          <w:szCs w:val="22"/>
        </w:rPr>
      </w:pPr>
    </w:p>
    <w:p w14:paraId="790505A8" w14:textId="20F04E2B" w:rsidR="005E5273" w:rsidRPr="005859F7" w:rsidRDefault="005E5273" w:rsidP="005E5273">
      <w:pPr>
        <w:pStyle w:val="Standard"/>
        <w:tabs>
          <w:tab w:val="left" w:pos="486"/>
        </w:tabs>
        <w:ind w:left="0"/>
        <w:jc w:val="both"/>
        <w:rPr>
          <w:rFonts w:asciiTheme="minorHAnsi" w:hAnsiTheme="minorHAnsi" w:cstheme="minorHAnsi"/>
          <w:sz w:val="22"/>
          <w:szCs w:val="22"/>
        </w:rPr>
      </w:pPr>
      <w:proofErr w:type="gramStart"/>
      <w:r w:rsidRPr="005859F7">
        <w:rPr>
          <w:rFonts w:asciiTheme="minorHAnsi" w:hAnsiTheme="minorHAnsi" w:cstheme="minorHAnsi"/>
          <w:b/>
          <w:bCs/>
          <w:sz w:val="22"/>
          <w:szCs w:val="22"/>
        </w:rPr>
        <w:t>Employees</w:t>
      </w:r>
      <w:r w:rsidR="00D807EA" w:rsidRPr="005859F7">
        <w:rPr>
          <w:rFonts w:asciiTheme="minorHAnsi" w:hAnsiTheme="minorHAnsi" w:cstheme="minorHAnsi"/>
          <w:b/>
          <w:bCs/>
          <w:sz w:val="22"/>
          <w:szCs w:val="22"/>
        </w:rPr>
        <w:t xml:space="preserve"> :</w:t>
      </w:r>
      <w:proofErr w:type="gramEnd"/>
      <w:r w:rsidR="00D807EA" w:rsidRPr="005859F7">
        <w:rPr>
          <w:rFonts w:asciiTheme="minorHAnsi" w:hAnsiTheme="minorHAnsi" w:cstheme="minorHAnsi"/>
          <w:b/>
          <w:bCs/>
          <w:sz w:val="22"/>
          <w:szCs w:val="22"/>
        </w:rPr>
        <w:t xml:space="preserve"> </w:t>
      </w:r>
      <w:r w:rsidRPr="005859F7">
        <w:rPr>
          <w:rFonts w:asciiTheme="minorHAnsi" w:hAnsiTheme="minorHAnsi" w:cstheme="minorHAnsi"/>
          <w:sz w:val="22"/>
          <w:szCs w:val="22"/>
        </w:rPr>
        <w:t>Where the employee feels unable to resolve the matter informally any complaint about harassment or bullying can be raised confidentially and informally, initially with the Clerk or if the matter involves the Clerk, with the Chair of the Personnel Committee. It may be appropriate for the complaint to be put in writing after the initial discussion, which would then be dealt with in accordance with the Council’s Grievance Policy.</w:t>
      </w:r>
    </w:p>
    <w:p w14:paraId="50B6FE88" w14:textId="77777777" w:rsidR="005E5273" w:rsidRDefault="005E5273" w:rsidP="005E5273">
      <w:pPr>
        <w:pStyle w:val="Standard"/>
        <w:tabs>
          <w:tab w:val="left" w:pos="486"/>
        </w:tabs>
        <w:ind w:left="0"/>
        <w:jc w:val="both"/>
        <w:rPr>
          <w:rFonts w:asciiTheme="minorHAnsi" w:hAnsiTheme="minorHAnsi" w:cstheme="minorHAnsi"/>
          <w:sz w:val="22"/>
          <w:szCs w:val="22"/>
        </w:rPr>
      </w:pPr>
    </w:p>
    <w:p w14:paraId="08B20B0B" w14:textId="77777777" w:rsidR="005859F7" w:rsidRDefault="005859F7" w:rsidP="005E5273">
      <w:pPr>
        <w:pStyle w:val="Standard"/>
        <w:tabs>
          <w:tab w:val="left" w:pos="486"/>
        </w:tabs>
        <w:ind w:left="0"/>
        <w:jc w:val="both"/>
        <w:rPr>
          <w:rFonts w:asciiTheme="minorHAnsi" w:hAnsiTheme="minorHAnsi" w:cstheme="minorHAnsi"/>
          <w:sz w:val="22"/>
          <w:szCs w:val="22"/>
        </w:rPr>
      </w:pPr>
    </w:p>
    <w:p w14:paraId="09CB7EC6" w14:textId="77777777" w:rsidR="005859F7" w:rsidRDefault="005859F7" w:rsidP="005E5273">
      <w:pPr>
        <w:pStyle w:val="Standard"/>
        <w:tabs>
          <w:tab w:val="left" w:pos="486"/>
        </w:tabs>
        <w:ind w:left="0"/>
        <w:jc w:val="both"/>
        <w:rPr>
          <w:rFonts w:asciiTheme="minorHAnsi" w:hAnsiTheme="minorHAnsi" w:cstheme="minorHAnsi"/>
          <w:sz w:val="22"/>
          <w:szCs w:val="22"/>
        </w:rPr>
      </w:pPr>
    </w:p>
    <w:p w14:paraId="31C01FF5" w14:textId="77777777" w:rsidR="005859F7" w:rsidRPr="005859F7" w:rsidRDefault="005859F7" w:rsidP="005E5273">
      <w:pPr>
        <w:pStyle w:val="Standard"/>
        <w:tabs>
          <w:tab w:val="left" w:pos="486"/>
        </w:tabs>
        <w:ind w:left="0"/>
        <w:jc w:val="both"/>
        <w:rPr>
          <w:rFonts w:asciiTheme="minorHAnsi" w:hAnsiTheme="minorHAnsi" w:cstheme="minorHAnsi"/>
          <w:sz w:val="22"/>
          <w:szCs w:val="22"/>
        </w:rPr>
      </w:pPr>
    </w:p>
    <w:p w14:paraId="374ABD79" w14:textId="3296B5DF" w:rsidR="005E5273" w:rsidRPr="005859F7" w:rsidRDefault="005E5273" w:rsidP="005E5273">
      <w:pPr>
        <w:pStyle w:val="Standard"/>
        <w:tabs>
          <w:tab w:val="left" w:pos="486"/>
        </w:tabs>
        <w:ind w:left="0"/>
        <w:jc w:val="both"/>
        <w:rPr>
          <w:rFonts w:asciiTheme="minorHAnsi" w:hAnsiTheme="minorHAnsi" w:cstheme="minorHAnsi"/>
          <w:sz w:val="22"/>
          <w:szCs w:val="22"/>
        </w:rPr>
      </w:pPr>
      <w:proofErr w:type="gramStart"/>
      <w:r w:rsidRPr="00EF428D">
        <w:rPr>
          <w:rFonts w:asciiTheme="minorHAnsi" w:hAnsiTheme="minorHAnsi" w:cstheme="minorHAnsi"/>
          <w:b/>
          <w:bCs/>
          <w:sz w:val="22"/>
          <w:szCs w:val="22"/>
        </w:rPr>
        <w:lastRenderedPageBreak/>
        <w:t>Others</w:t>
      </w:r>
      <w:r w:rsidR="00D807EA" w:rsidRPr="00EF428D">
        <w:rPr>
          <w:rFonts w:asciiTheme="minorHAnsi" w:hAnsiTheme="minorHAnsi" w:cstheme="minorHAnsi"/>
          <w:b/>
          <w:bCs/>
          <w:sz w:val="22"/>
          <w:szCs w:val="22"/>
        </w:rPr>
        <w:t xml:space="preserve"> :</w:t>
      </w:r>
      <w:proofErr w:type="gramEnd"/>
      <w:r w:rsidR="00D807EA" w:rsidRPr="00EF428D">
        <w:rPr>
          <w:rFonts w:asciiTheme="minorHAnsi" w:hAnsiTheme="minorHAnsi" w:cstheme="minorHAnsi"/>
          <w:b/>
          <w:bCs/>
          <w:sz w:val="22"/>
          <w:szCs w:val="22"/>
        </w:rPr>
        <w:t xml:space="preserve"> </w:t>
      </w:r>
      <w:r w:rsidRPr="00EF428D">
        <w:rPr>
          <w:rFonts w:asciiTheme="minorHAnsi" w:hAnsiTheme="minorHAnsi" w:cstheme="minorHAnsi"/>
          <w:sz w:val="22"/>
          <w:szCs w:val="22"/>
        </w:rPr>
        <w:t>Any other party to the Council, other than an employee, who feels he or she is being bullied or harassed should refer to the Council’s Complaints Procedure</w:t>
      </w:r>
      <w:r w:rsidR="005859F7" w:rsidRPr="00EF428D">
        <w:rPr>
          <w:rFonts w:asciiTheme="minorHAnsi" w:hAnsiTheme="minorHAnsi" w:cstheme="minorHAnsi"/>
          <w:sz w:val="22"/>
          <w:szCs w:val="22"/>
        </w:rPr>
        <w:t>,</w:t>
      </w:r>
      <w:r w:rsidRPr="00EF428D">
        <w:rPr>
          <w:rFonts w:asciiTheme="minorHAnsi" w:hAnsiTheme="minorHAnsi" w:cstheme="minorHAnsi"/>
          <w:sz w:val="22"/>
          <w:szCs w:val="22"/>
        </w:rPr>
        <w:t xml:space="preserve"> if an informal approach cannot be taken to resolve matters. If a complaint is regarding the conduct of a Councillor, this should be raised with the Monitoring Officer at N.E.L.C., as included in the Complaints Procedure. Once the matter is reported to the Monitoring Officer, the </w:t>
      </w:r>
      <w:r w:rsidR="00494473" w:rsidRPr="00EF428D">
        <w:rPr>
          <w:rFonts w:asciiTheme="minorHAnsi" w:hAnsiTheme="minorHAnsi" w:cstheme="minorHAnsi"/>
          <w:sz w:val="22"/>
          <w:szCs w:val="22"/>
        </w:rPr>
        <w:t>Parish</w:t>
      </w:r>
      <w:r w:rsidRPr="00EF428D">
        <w:rPr>
          <w:rFonts w:asciiTheme="minorHAnsi" w:hAnsiTheme="minorHAnsi" w:cstheme="minorHAnsi"/>
          <w:sz w:val="22"/>
          <w:szCs w:val="22"/>
        </w:rPr>
        <w:t xml:space="preserve"> Council's formal role ceases.</w:t>
      </w:r>
    </w:p>
    <w:p w14:paraId="4953AF5C" w14:textId="211CFA9F" w:rsidR="005E5273" w:rsidRPr="005859F7" w:rsidRDefault="005E5273" w:rsidP="005E5273">
      <w:pPr>
        <w:pStyle w:val="Standard"/>
        <w:tabs>
          <w:tab w:val="left" w:pos="486"/>
        </w:tabs>
        <w:ind w:left="0"/>
        <w:jc w:val="both"/>
        <w:rPr>
          <w:rFonts w:asciiTheme="minorHAnsi" w:hAnsiTheme="minorHAnsi" w:cstheme="minorHAnsi"/>
          <w:sz w:val="22"/>
          <w:szCs w:val="22"/>
        </w:rPr>
      </w:pPr>
    </w:p>
    <w:p w14:paraId="2A7B458C" w14:textId="77777777" w:rsidR="005E5273" w:rsidRPr="005859F7" w:rsidRDefault="005E5273" w:rsidP="005E5273">
      <w:pPr>
        <w:pStyle w:val="Standard"/>
        <w:tabs>
          <w:tab w:val="left" w:pos="486"/>
        </w:tabs>
        <w:ind w:left="0"/>
        <w:jc w:val="both"/>
        <w:rPr>
          <w:rFonts w:asciiTheme="minorHAnsi" w:hAnsiTheme="minorHAnsi" w:cstheme="minorHAnsi"/>
          <w:b/>
          <w:bCs/>
          <w:sz w:val="22"/>
          <w:szCs w:val="22"/>
        </w:rPr>
      </w:pPr>
      <w:r w:rsidRPr="005859F7">
        <w:rPr>
          <w:rFonts w:asciiTheme="minorHAnsi" w:hAnsiTheme="minorHAnsi" w:cstheme="minorHAnsi"/>
          <w:b/>
          <w:bCs/>
          <w:sz w:val="22"/>
          <w:szCs w:val="22"/>
        </w:rPr>
        <w:t>Possible Outcomes</w:t>
      </w:r>
    </w:p>
    <w:p w14:paraId="5627DFA1" w14:textId="77777777" w:rsidR="005E5273" w:rsidRPr="005859F7" w:rsidRDefault="005E5273" w:rsidP="005E5273">
      <w:pPr>
        <w:pStyle w:val="Standard"/>
        <w:tabs>
          <w:tab w:val="left" w:pos="486"/>
        </w:tabs>
        <w:ind w:left="0"/>
        <w:jc w:val="both"/>
        <w:rPr>
          <w:rFonts w:asciiTheme="minorHAnsi" w:hAnsiTheme="minorHAnsi" w:cstheme="minorHAnsi"/>
          <w:b/>
          <w:bCs/>
          <w:sz w:val="22"/>
          <w:szCs w:val="22"/>
        </w:rPr>
      </w:pPr>
    </w:p>
    <w:p w14:paraId="52BB002C" w14:textId="77777777" w:rsidR="005E5273" w:rsidRPr="005859F7" w:rsidRDefault="005E5273" w:rsidP="005E5273">
      <w:pPr>
        <w:pStyle w:val="Standard"/>
        <w:tabs>
          <w:tab w:val="left" w:pos="486"/>
        </w:tabs>
        <w:ind w:left="0"/>
        <w:jc w:val="both"/>
        <w:rPr>
          <w:rFonts w:asciiTheme="minorHAnsi" w:hAnsiTheme="minorHAnsi" w:cstheme="minorHAnsi"/>
          <w:sz w:val="22"/>
          <w:szCs w:val="22"/>
        </w:rPr>
      </w:pPr>
      <w:r w:rsidRPr="005859F7">
        <w:rPr>
          <w:rFonts w:asciiTheme="minorHAnsi" w:hAnsiTheme="minorHAnsi" w:cstheme="minorHAnsi"/>
          <w:sz w:val="22"/>
          <w:szCs w:val="22"/>
        </w:rPr>
        <w:t>In cases where allegations are made regarding an employee of the Council, this may result in the Council’s Disciplinary Procedure being invoked. The Monitoring Officer at N.E.L.C. will deal entirely with any complaints involving the conduct of Councillors and will advise of and implement any sanctions where required. In extreme cases, the Council may be required to refer details of any harassment to the Police under the Protection from Harassment Act 1997.</w:t>
      </w:r>
    </w:p>
    <w:p w14:paraId="6790CC0E" w14:textId="77777777" w:rsidR="00D807EA" w:rsidRPr="005859F7" w:rsidRDefault="00D807EA" w:rsidP="005E5273">
      <w:pPr>
        <w:pStyle w:val="Standard"/>
        <w:tabs>
          <w:tab w:val="left" w:pos="486"/>
        </w:tabs>
        <w:ind w:left="0"/>
        <w:jc w:val="both"/>
        <w:rPr>
          <w:rFonts w:asciiTheme="minorHAnsi" w:hAnsiTheme="minorHAnsi" w:cstheme="minorHAnsi"/>
          <w:sz w:val="22"/>
          <w:szCs w:val="22"/>
        </w:rPr>
      </w:pPr>
    </w:p>
    <w:p w14:paraId="5BCC2FAC" w14:textId="77777777" w:rsidR="005E5273" w:rsidRPr="005859F7" w:rsidRDefault="005E5273" w:rsidP="005E5273">
      <w:pPr>
        <w:pStyle w:val="Standard"/>
        <w:tabs>
          <w:tab w:val="left" w:pos="486"/>
        </w:tabs>
        <w:ind w:left="0"/>
        <w:jc w:val="both"/>
        <w:rPr>
          <w:rFonts w:asciiTheme="minorHAnsi" w:hAnsiTheme="minorHAnsi" w:cstheme="minorHAnsi"/>
          <w:b/>
          <w:bCs/>
          <w:sz w:val="22"/>
          <w:szCs w:val="22"/>
        </w:rPr>
      </w:pPr>
      <w:r w:rsidRPr="005859F7">
        <w:rPr>
          <w:rFonts w:asciiTheme="minorHAnsi" w:hAnsiTheme="minorHAnsi" w:cstheme="minorHAnsi"/>
          <w:b/>
          <w:bCs/>
          <w:sz w:val="22"/>
          <w:szCs w:val="22"/>
        </w:rPr>
        <w:t>False or Malicious Allegations</w:t>
      </w:r>
    </w:p>
    <w:p w14:paraId="434DB605" w14:textId="77777777" w:rsidR="005E5273" w:rsidRPr="005859F7" w:rsidRDefault="005E5273" w:rsidP="005E5273">
      <w:pPr>
        <w:pStyle w:val="Standard"/>
        <w:tabs>
          <w:tab w:val="left" w:pos="486"/>
        </w:tabs>
        <w:ind w:left="0"/>
        <w:jc w:val="both"/>
        <w:rPr>
          <w:rFonts w:asciiTheme="minorHAnsi" w:hAnsiTheme="minorHAnsi" w:cstheme="minorHAnsi"/>
          <w:b/>
          <w:bCs/>
          <w:sz w:val="22"/>
          <w:szCs w:val="22"/>
        </w:rPr>
      </w:pPr>
    </w:p>
    <w:p w14:paraId="174CC42C" w14:textId="77777777" w:rsidR="005E5273" w:rsidRPr="005859F7" w:rsidRDefault="005E5273" w:rsidP="005E5273">
      <w:pPr>
        <w:pStyle w:val="Standard"/>
        <w:tabs>
          <w:tab w:val="left" w:pos="486"/>
        </w:tabs>
        <w:ind w:left="0"/>
        <w:jc w:val="both"/>
        <w:rPr>
          <w:rFonts w:asciiTheme="minorHAnsi" w:hAnsiTheme="minorHAnsi" w:cstheme="minorHAnsi"/>
          <w:sz w:val="22"/>
          <w:szCs w:val="22"/>
        </w:rPr>
      </w:pPr>
      <w:r w:rsidRPr="005859F7">
        <w:rPr>
          <w:rFonts w:asciiTheme="minorHAnsi" w:hAnsiTheme="minorHAnsi" w:cstheme="minorHAnsi"/>
          <w:sz w:val="22"/>
          <w:szCs w:val="22"/>
        </w:rPr>
        <w:t>Intentionally false or malicious allegations of harassment or bullying which damage the reputation of a fellow employee/member or other party to the Council, will not be tolerated and may be dealt with as serious misconduct under the Disciplinary Procedure and/or a referral to the Monitoring Officer.</w:t>
      </w:r>
    </w:p>
    <w:p w14:paraId="770E841A" w14:textId="38F13105" w:rsidR="005E5273" w:rsidRPr="005859F7" w:rsidRDefault="005E5273" w:rsidP="005E5273">
      <w:pPr>
        <w:pStyle w:val="Standard"/>
        <w:tabs>
          <w:tab w:val="left" w:pos="486"/>
        </w:tabs>
        <w:ind w:left="0"/>
        <w:jc w:val="both"/>
        <w:rPr>
          <w:rFonts w:asciiTheme="minorHAnsi" w:hAnsiTheme="minorHAnsi" w:cstheme="minorHAnsi"/>
          <w:sz w:val="22"/>
          <w:szCs w:val="22"/>
        </w:rPr>
      </w:pPr>
    </w:p>
    <w:p w14:paraId="02EEDB86" w14:textId="77777777" w:rsidR="005E5273" w:rsidRPr="005859F7" w:rsidRDefault="005E5273" w:rsidP="005E5273">
      <w:pPr>
        <w:pStyle w:val="Standard"/>
        <w:tabs>
          <w:tab w:val="left" w:pos="486"/>
        </w:tabs>
        <w:ind w:left="0"/>
        <w:jc w:val="both"/>
        <w:rPr>
          <w:rFonts w:asciiTheme="minorHAnsi" w:hAnsiTheme="minorHAnsi" w:cstheme="minorHAnsi"/>
          <w:b/>
          <w:bCs/>
          <w:sz w:val="22"/>
          <w:szCs w:val="22"/>
        </w:rPr>
      </w:pPr>
      <w:r w:rsidRPr="005859F7">
        <w:rPr>
          <w:rFonts w:asciiTheme="minorHAnsi" w:hAnsiTheme="minorHAnsi" w:cstheme="minorHAnsi"/>
          <w:b/>
          <w:bCs/>
          <w:sz w:val="22"/>
          <w:szCs w:val="22"/>
        </w:rPr>
        <w:t>Responsibilities</w:t>
      </w:r>
    </w:p>
    <w:p w14:paraId="206863BF" w14:textId="77777777" w:rsidR="005E5273" w:rsidRPr="005859F7" w:rsidRDefault="005E5273" w:rsidP="005E5273">
      <w:pPr>
        <w:pStyle w:val="Standard"/>
        <w:tabs>
          <w:tab w:val="left" w:pos="486"/>
        </w:tabs>
        <w:ind w:left="0"/>
        <w:jc w:val="both"/>
        <w:rPr>
          <w:rFonts w:asciiTheme="minorHAnsi" w:hAnsiTheme="minorHAnsi" w:cstheme="minorHAnsi"/>
          <w:b/>
          <w:bCs/>
          <w:sz w:val="22"/>
          <w:szCs w:val="22"/>
        </w:rPr>
      </w:pPr>
    </w:p>
    <w:p w14:paraId="5FC7557A" w14:textId="77777777" w:rsidR="005E5273" w:rsidRPr="005859F7" w:rsidRDefault="005E5273" w:rsidP="005E5273">
      <w:pPr>
        <w:pStyle w:val="Standard"/>
        <w:tabs>
          <w:tab w:val="left" w:pos="486"/>
        </w:tabs>
        <w:ind w:left="0"/>
        <w:jc w:val="both"/>
        <w:rPr>
          <w:rFonts w:asciiTheme="minorHAnsi" w:hAnsiTheme="minorHAnsi" w:cstheme="minorHAnsi"/>
          <w:sz w:val="22"/>
          <w:szCs w:val="22"/>
        </w:rPr>
      </w:pPr>
      <w:r w:rsidRPr="005859F7">
        <w:rPr>
          <w:rFonts w:asciiTheme="minorHAnsi" w:hAnsiTheme="minorHAnsi" w:cstheme="minorHAnsi"/>
          <w:sz w:val="22"/>
          <w:szCs w:val="22"/>
        </w:rPr>
        <w:t>Councillors and Council employees have a responsibility to ensure that their conduct towards others does not harass or bully or in any way demean the dignity of others. If unacceptable behaviour is observed then each individual can challenge the perpetrator and ask them to stop. The Council will undertake to ensure that its members and employees adhere to the processes required by this policy as deemed appropriate.</w:t>
      </w:r>
    </w:p>
    <w:p w14:paraId="7D2717E9" w14:textId="77777777" w:rsidR="005E5273" w:rsidRDefault="005E5273" w:rsidP="005E5273">
      <w:pPr>
        <w:pStyle w:val="Standard"/>
        <w:tabs>
          <w:tab w:val="left" w:pos="486"/>
        </w:tabs>
        <w:ind w:left="0"/>
        <w:jc w:val="both"/>
        <w:rPr>
          <w:rFonts w:asciiTheme="minorHAnsi" w:hAnsiTheme="minorHAnsi" w:cstheme="minorHAnsi"/>
          <w:b/>
          <w:bCs/>
          <w:sz w:val="22"/>
          <w:szCs w:val="22"/>
        </w:rPr>
      </w:pPr>
    </w:p>
    <w:p w14:paraId="60C9E533" w14:textId="77777777" w:rsidR="005859F7" w:rsidRDefault="005859F7" w:rsidP="005E5273">
      <w:pPr>
        <w:pStyle w:val="Standard"/>
        <w:tabs>
          <w:tab w:val="left" w:pos="486"/>
        </w:tabs>
        <w:ind w:left="0"/>
        <w:jc w:val="both"/>
        <w:rPr>
          <w:rFonts w:asciiTheme="minorHAnsi" w:hAnsiTheme="minorHAnsi" w:cstheme="minorHAnsi"/>
          <w:b/>
          <w:bCs/>
          <w:sz w:val="22"/>
          <w:szCs w:val="22"/>
        </w:rPr>
      </w:pPr>
    </w:p>
    <w:p w14:paraId="6862A671" w14:textId="77777777" w:rsidR="005859F7" w:rsidRDefault="005859F7" w:rsidP="005E5273">
      <w:pPr>
        <w:pStyle w:val="Standard"/>
        <w:tabs>
          <w:tab w:val="left" w:pos="486"/>
        </w:tabs>
        <w:ind w:left="0"/>
        <w:jc w:val="both"/>
        <w:rPr>
          <w:rFonts w:asciiTheme="minorHAnsi" w:hAnsiTheme="minorHAnsi" w:cstheme="minorHAnsi"/>
          <w:b/>
          <w:bCs/>
          <w:sz w:val="22"/>
          <w:szCs w:val="22"/>
        </w:rPr>
      </w:pPr>
    </w:p>
    <w:p w14:paraId="0778FA8F" w14:textId="77777777" w:rsidR="005859F7" w:rsidRDefault="005859F7" w:rsidP="005E5273">
      <w:pPr>
        <w:pStyle w:val="Standard"/>
        <w:tabs>
          <w:tab w:val="left" w:pos="486"/>
        </w:tabs>
        <w:ind w:left="0"/>
        <w:jc w:val="both"/>
        <w:rPr>
          <w:rFonts w:asciiTheme="minorHAnsi" w:hAnsiTheme="minorHAnsi" w:cstheme="minorHAnsi"/>
          <w:b/>
          <w:bCs/>
          <w:sz w:val="22"/>
          <w:szCs w:val="22"/>
        </w:rPr>
      </w:pPr>
    </w:p>
    <w:p w14:paraId="35E491A5" w14:textId="77777777" w:rsidR="005859F7" w:rsidRDefault="005859F7" w:rsidP="005859F7">
      <w:pPr>
        <w:pStyle w:val="NoSpacing"/>
        <w:rPr>
          <w:rFonts w:asciiTheme="minorHAnsi" w:hAnsiTheme="minorHAnsi" w:cstheme="minorHAnsi"/>
        </w:rPr>
      </w:pPr>
      <w:r>
        <w:rPr>
          <w:rFonts w:asciiTheme="minorHAnsi" w:hAnsiTheme="minorHAnsi" w:cstheme="minorHAnsi"/>
        </w:rPr>
        <w:t xml:space="preserve">This document is available free online at </w:t>
      </w:r>
      <w:r w:rsidRPr="00035968">
        <w:rPr>
          <w:rFonts w:asciiTheme="minorHAnsi" w:hAnsiTheme="minorHAnsi" w:cstheme="minorHAnsi"/>
        </w:rPr>
        <w:t>https://north-kelsey.parish.lincolnshire.gov.uk</w:t>
      </w:r>
    </w:p>
    <w:p w14:paraId="1CB4273B" w14:textId="77777777" w:rsidR="005859F7" w:rsidRDefault="005859F7" w:rsidP="005859F7">
      <w:pPr>
        <w:pStyle w:val="NoSpacing"/>
        <w:rPr>
          <w:rFonts w:asciiTheme="minorHAnsi" w:hAnsiTheme="minorHAnsi" w:cstheme="minorHAnsi"/>
        </w:rPr>
      </w:pPr>
    </w:p>
    <w:p w14:paraId="4651D66E" w14:textId="41AC5476" w:rsidR="005859F7" w:rsidRDefault="005859F7" w:rsidP="005859F7">
      <w:pPr>
        <w:pStyle w:val="NoSpacing"/>
        <w:rPr>
          <w:rFonts w:asciiTheme="minorHAnsi" w:hAnsiTheme="minorHAnsi" w:cstheme="minorHAnsi"/>
        </w:rPr>
      </w:pPr>
      <w:r>
        <w:rPr>
          <w:rFonts w:asciiTheme="minorHAnsi" w:hAnsiTheme="minorHAnsi" w:cstheme="minorHAnsi"/>
        </w:rPr>
        <w:t xml:space="preserve">In accordance with the Parish Council’s Publication Scheme this document can be purchased for </w:t>
      </w:r>
      <w:r w:rsidR="00FC5AEC">
        <w:rPr>
          <w:rFonts w:asciiTheme="minorHAnsi" w:hAnsiTheme="minorHAnsi" w:cstheme="minorHAnsi"/>
        </w:rPr>
        <w:t>10</w:t>
      </w:r>
      <w:r>
        <w:rPr>
          <w:rFonts w:asciiTheme="minorHAnsi" w:hAnsiTheme="minorHAnsi" w:cstheme="minorHAnsi"/>
        </w:rPr>
        <w:t>p per page, plus postage and packaging. To get a quote for a copy of this document please contact the Clerk to the Parish Council.</w:t>
      </w:r>
    </w:p>
    <w:p w14:paraId="4C9C0530" w14:textId="77777777" w:rsidR="005859F7" w:rsidRDefault="005859F7" w:rsidP="005859F7">
      <w:pPr>
        <w:pStyle w:val="NoSpacing"/>
        <w:rPr>
          <w:rFonts w:asciiTheme="minorHAnsi" w:hAnsiTheme="minorHAnsi" w:cstheme="minorHAnsi"/>
        </w:rPr>
      </w:pPr>
    </w:p>
    <w:p w14:paraId="187FEA5E" w14:textId="77777777" w:rsidR="005859F7" w:rsidRPr="00035968" w:rsidRDefault="005859F7" w:rsidP="005859F7">
      <w:pPr>
        <w:pStyle w:val="NoSpacing"/>
        <w:rPr>
          <w:rFonts w:asciiTheme="minorHAnsi" w:hAnsiTheme="minorHAnsi" w:cstheme="minorHAnsi"/>
          <w:b/>
          <w:bCs/>
        </w:rPr>
      </w:pPr>
      <w:r w:rsidRPr="00035968">
        <w:rPr>
          <w:rFonts w:asciiTheme="minorHAnsi" w:hAnsiTheme="minorHAnsi" w:cstheme="minorHAnsi"/>
          <w:b/>
          <w:bCs/>
        </w:rPr>
        <w:t>North Kelsey Parish Council</w:t>
      </w:r>
    </w:p>
    <w:p w14:paraId="7E4EC926" w14:textId="77777777" w:rsidR="005859F7" w:rsidRDefault="005859F7" w:rsidP="005859F7">
      <w:pPr>
        <w:pStyle w:val="NoSpacing"/>
        <w:rPr>
          <w:rFonts w:asciiTheme="minorHAnsi" w:hAnsiTheme="minorHAnsi" w:cstheme="minorHAnsi"/>
        </w:rPr>
      </w:pPr>
      <w:r w:rsidRPr="00035968">
        <w:rPr>
          <w:rFonts w:asciiTheme="minorHAnsi" w:hAnsiTheme="minorHAnsi" w:cstheme="minorHAnsi"/>
          <w:b/>
          <w:bCs/>
        </w:rPr>
        <w:t>Clerk:</w:t>
      </w:r>
      <w:r>
        <w:rPr>
          <w:rFonts w:asciiTheme="minorHAnsi" w:hAnsiTheme="minorHAnsi" w:cstheme="minorHAnsi"/>
        </w:rPr>
        <w:t xml:space="preserve"> Mandy Coote</w:t>
      </w:r>
    </w:p>
    <w:p w14:paraId="2F87AF11" w14:textId="77777777" w:rsidR="005859F7" w:rsidRDefault="005859F7" w:rsidP="005859F7">
      <w:pPr>
        <w:pStyle w:val="NoSpacing"/>
        <w:rPr>
          <w:rFonts w:asciiTheme="minorHAnsi" w:hAnsiTheme="minorHAnsi" w:cstheme="minorHAnsi"/>
        </w:rPr>
      </w:pPr>
      <w:r w:rsidRPr="00035968">
        <w:rPr>
          <w:rFonts w:asciiTheme="minorHAnsi" w:hAnsiTheme="minorHAnsi" w:cstheme="minorHAnsi"/>
          <w:b/>
          <w:bCs/>
        </w:rPr>
        <w:t>Address</w:t>
      </w:r>
      <w:r>
        <w:rPr>
          <w:rFonts w:asciiTheme="minorHAnsi" w:hAnsiTheme="minorHAnsi" w:cstheme="minorHAnsi"/>
          <w:b/>
          <w:bCs/>
        </w:rPr>
        <w:t>:</w:t>
      </w:r>
      <w:r>
        <w:rPr>
          <w:rFonts w:asciiTheme="minorHAnsi" w:hAnsiTheme="minorHAnsi" w:cstheme="minorHAnsi"/>
        </w:rPr>
        <w:t xml:space="preserve"> 4a March Street, Kirton in Lindsey, Gainsborough, DN21 4PH</w:t>
      </w:r>
    </w:p>
    <w:p w14:paraId="0353E730" w14:textId="77777777" w:rsidR="005859F7" w:rsidRPr="00035968" w:rsidRDefault="005859F7" w:rsidP="005859F7">
      <w:pPr>
        <w:pStyle w:val="NoSpacing"/>
        <w:rPr>
          <w:rFonts w:asciiTheme="minorHAnsi" w:hAnsiTheme="minorHAnsi" w:cstheme="minorHAnsi"/>
          <w:b/>
          <w:bCs/>
        </w:rPr>
      </w:pPr>
      <w:r w:rsidRPr="00035968">
        <w:rPr>
          <w:rFonts w:asciiTheme="minorHAnsi" w:hAnsiTheme="minorHAnsi" w:cstheme="minorHAnsi"/>
          <w:b/>
          <w:bCs/>
        </w:rPr>
        <w:t>Website</w:t>
      </w:r>
      <w:r>
        <w:rPr>
          <w:rFonts w:asciiTheme="minorHAnsi" w:hAnsiTheme="minorHAnsi" w:cstheme="minorHAnsi"/>
          <w:b/>
          <w:bCs/>
        </w:rPr>
        <w:t xml:space="preserve">: </w:t>
      </w:r>
      <w:r w:rsidRPr="00035968">
        <w:rPr>
          <w:rFonts w:asciiTheme="minorHAnsi" w:hAnsiTheme="minorHAnsi" w:cstheme="minorHAnsi"/>
        </w:rPr>
        <w:t>https://north-kelsey.parish.lincolnshire.gov.uk</w:t>
      </w:r>
    </w:p>
    <w:p w14:paraId="44D8BEE8" w14:textId="77777777" w:rsidR="005859F7" w:rsidRPr="00035968" w:rsidRDefault="005859F7" w:rsidP="005859F7">
      <w:pPr>
        <w:pStyle w:val="NoSpacing"/>
        <w:rPr>
          <w:rFonts w:asciiTheme="minorHAnsi" w:hAnsiTheme="minorHAnsi" w:cstheme="minorHAnsi"/>
        </w:rPr>
      </w:pPr>
      <w:r w:rsidRPr="00035968">
        <w:rPr>
          <w:rFonts w:asciiTheme="minorHAnsi" w:hAnsiTheme="minorHAnsi" w:cstheme="minorHAnsi"/>
          <w:b/>
          <w:bCs/>
        </w:rPr>
        <w:t>Mobile</w:t>
      </w:r>
      <w:r>
        <w:rPr>
          <w:rFonts w:asciiTheme="minorHAnsi" w:hAnsiTheme="minorHAnsi" w:cstheme="minorHAnsi"/>
          <w:b/>
          <w:bCs/>
        </w:rPr>
        <w:t xml:space="preserve">: </w:t>
      </w:r>
      <w:r w:rsidRPr="00035968">
        <w:rPr>
          <w:rFonts w:asciiTheme="minorHAnsi" w:hAnsiTheme="minorHAnsi" w:cstheme="minorHAnsi"/>
        </w:rPr>
        <w:t>07872 863818</w:t>
      </w:r>
    </w:p>
    <w:p w14:paraId="4A20930A" w14:textId="77777777" w:rsidR="005859F7" w:rsidRPr="00634666" w:rsidRDefault="005859F7" w:rsidP="005859F7">
      <w:pPr>
        <w:pStyle w:val="NoSpacing"/>
        <w:rPr>
          <w:rFonts w:asciiTheme="minorHAnsi" w:hAnsiTheme="minorHAnsi" w:cstheme="minorHAnsi"/>
        </w:rPr>
      </w:pPr>
      <w:r w:rsidRPr="00035968">
        <w:rPr>
          <w:rFonts w:asciiTheme="minorHAnsi" w:hAnsiTheme="minorHAnsi" w:cstheme="minorHAnsi"/>
          <w:b/>
          <w:bCs/>
        </w:rPr>
        <w:t xml:space="preserve">Email: </w:t>
      </w:r>
      <w:hyperlink r:id="rId7" w:tgtFrame="_blank" w:history="1">
        <w:r w:rsidRPr="00035968">
          <w:rPr>
            <w:rStyle w:val="Hyperlink"/>
            <w:rFonts w:asciiTheme="minorHAnsi" w:hAnsiTheme="minorHAnsi" w:cstheme="minorHAnsi"/>
            <w:shd w:val="clear" w:color="auto" w:fill="FFFFFF"/>
          </w:rPr>
          <w:t>clerk@northkelseyparishcouncil.gov.uk</w:t>
        </w:r>
      </w:hyperlink>
    </w:p>
    <w:p w14:paraId="12FCBC56" w14:textId="77777777" w:rsidR="005E5273" w:rsidRPr="005859F7" w:rsidRDefault="005E5273" w:rsidP="00EC4249">
      <w:pPr>
        <w:pStyle w:val="NoSpacing"/>
        <w:rPr>
          <w:rFonts w:asciiTheme="minorHAnsi" w:hAnsiTheme="minorHAnsi" w:cstheme="minorHAnsi"/>
        </w:rPr>
      </w:pPr>
    </w:p>
    <w:sectPr w:rsidR="005E5273" w:rsidRPr="005859F7" w:rsidSect="00D63100">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781D" w14:textId="77777777" w:rsidR="00477E50" w:rsidRDefault="00477E50" w:rsidP="00477E50">
      <w:pPr>
        <w:spacing w:after="0" w:line="240" w:lineRule="auto"/>
      </w:pPr>
      <w:r>
        <w:separator/>
      </w:r>
    </w:p>
  </w:endnote>
  <w:endnote w:type="continuationSeparator" w:id="0">
    <w:p w14:paraId="0063C553" w14:textId="77777777" w:rsidR="00477E50" w:rsidRDefault="00477E50" w:rsidP="0047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124C" w14:textId="488A163D" w:rsidR="00477E50" w:rsidRDefault="00624BD8" w:rsidP="00477E50">
    <w:pPr>
      <w:pStyle w:val="Footer"/>
    </w:pPr>
    <w:r>
      <w:t>__________________________________________________________________________________</w:t>
    </w:r>
  </w:p>
  <w:p w14:paraId="121B56EC" w14:textId="4C28F96F" w:rsidR="00477E50" w:rsidRDefault="005E5273" w:rsidP="00477E50">
    <w:pPr>
      <w:pStyle w:val="Footer"/>
      <w:rPr>
        <w:noProof/>
      </w:rPr>
    </w:pPr>
    <w:r>
      <w:t>Dignity At Work Policy</w:t>
    </w:r>
    <w:r w:rsidR="00477E50">
      <w:tab/>
    </w:r>
    <w:r>
      <w:tab/>
    </w:r>
    <w:r w:rsidR="00477E50">
      <w:t xml:space="preserve">    Page </w:t>
    </w:r>
    <w:r w:rsidR="006676B4">
      <w:t>A</w:t>
    </w:r>
    <w:r w:rsidR="00624BD8">
      <w:fldChar w:fldCharType="begin"/>
    </w:r>
    <w:r w:rsidR="00624BD8">
      <w:instrText xml:space="preserve"> PAGE   \* MERGEFORMAT </w:instrText>
    </w:r>
    <w:r w:rsidR="00624BD8">
      <w:fldChar w:fldCharType="separate"/>
    </w:r>
    <w:r w:rsidR="00624BD8">
      <w:rPr>
        <w:noProof/>
      </w:rPr>
      <w:t>1</w:t>
    </w:r>
    <w:r w:rsidR="00624BD8">
      <w:rPr>
        <w:noProof/>
      </w:rPr>
      <w:fldChar w:fldCharType="end"/>
    </w:r>
    <w:r w:rsidR="00624BD8">
      <w:rPr>
        <w:noProof/>
      </w:rPr>
      <w:t xml:space="preserve"> of </w:t>
    </w:r>
    <w:r w:rsidR="006676B4">
      <w:t>A</w:t>
    </w:r>
    <w:fldSimple w:instr=" NUMPAGES   \* MERGEFORMAT ">
      <w:r w:rsidR="00CE19DE">
        <w:rPr>
          <w:noProof/>
        </w:rPr>
        <w:t>2</w:t>
      </w:r>
    </w:fldSimple>
  </w:p>
  <w:p w14:paraId="235DE654" w14:textId="6459E3AE" w:rsidR="00F1615B" w:rsidRDefault="00F1615B" w:rsidP="00477E50">
    <w:pPr>
      <w:pStyle w:val="Footer"/>
      <w:rPr>
        <w:noProof/>
      </w:rPr>
    </w:pPr>
  </w:p>
  <w:p w14:paraId="1D3A2C75" w14:textId="743C642C" w:rsidR="00BB270F" w:rsidRDefault="00F1615B" w:rsidP="00477E50">
    <w:pPr>
      <w:pStyle w:val="Footer"/>
      <w:rPr>
        <w:noProof/>
      </w:rPr>
    </w:pPr>
    <w:r>
      <w:rPr>
        <w:noProof/>
      </w:rPr>
      <w:t xml:space="preserve">Adopted </w:t>
    </w:r>
    <w:r w:rsidR="00BB270F">
      <w:rPr>
        <w:noProof/>
      </w:rPr>
      <w:t>14</w:t>
    </w:r>
    <w:r w:rsidR="00BB270F" w:rsidRPr="00BB270F">
      <w:rPr>
        <w:noProof/>
        <w:vertAlign w:val="superscript"/>
      </w:rPr>
      <w:t>th</w:t>
    </w:r>
    <w:r w:rsidR="00BB270F">
      <w:rPr>
        <w:noProof/>
      </w:rPr>
      <w:t xml:space="preserve"> February 2023</w:t>
    </w:r>
  </w:p>
  <w:p w14:paraId="48D63044" w14:textId="5BD31712" w:rsidR="00624BD8" w:rsidRDefault="00BB270F" w:rsidP="00477E50">
    <w:pPr>
      <w:pStyle w:val="Footer"/>
    </w:pPr>
    <w:r>
      <w:rPr>
        <w:noProof/>
      </w:rPr>
      <w:t xml:space="preserve">Last Reviewed </w:t>
    </w:r>
    <w:r w:rsidR="00647585">
      <w:rPr>
        <w:noProof/>
      </w:rPr>
      <w:t>12 August 2025</w:t>
    </w:r>
    <w:r w:rsidR="00F1615B">
      <w:rPr>
        <w:noProof/>
      </w:rPr>
      <w:br/>
      <w:t xml:space="preserve">Review Date: </w:t>
    </w:r>
    <w:r>
      <w:rPr>
        <w:noProof/>
      </w:rPr>
      <w:t>Annually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CFC8" w14:textId="77777777" w:rsidR="00477E50" w:rsidRDefault="00477E50" w:rsidP="00477E50">
      <w:pPr>
        <w:spacing w:after="0" w:line="240" w:lineRule="auto"/>
      </w:pPr>
      <w:r>
        <w:separator/>
      </w:r>
    </w:p>
  </w:footnote>
  <w:footnote w:type="continuationSeparator" w:id="0">
    <w:p w14:paraId="58BC9266" w14:textId="77777777" w:rsidR="00477E50" w:rsidRDefault="00477E50" w:rsidP="0047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CB6F" w14:textId="08D099FC" w:rsidR="00DE21BF" w:rsidRPr="005859F7" w:rsidRDefault="00DE21BF" w:rsidP="00DE21BF">
    <w:pPr>
      <w:jc w:val="right"/>
      <w:rPr>
        <w:rFonts w:cstheme="minorHAnsi"/>
        <w:b/>
        <w:sz w:val="40"/>
        <w:szCs w:val="40"/>
      </w:rPr>
    </w:pPr>
    <w:r w:rsidRPr="005859F7">
      <w:rPr>
        <w:rFonts w:cstheme="minorHAnsi"/>
        <w:noProof/>
      </w:rPr>
      <w:drawing>
        <wp:anchor distT="0" distB="0" distL="114300" distR="114300" simplePos="0" relativeHeight="251657216" behindDoc="1" locked="0" layoutInCell="1" allowOverlap="1" wp14:anchorId="39DA62FC" wp14:editId="29123967">
          <wp:simplePos x="0" y="0"/>
          <wp:positionH relativeFrom="column">
            <wp:posOffset>-43815</wp:posOffset>
          </wp:positionH>
          <wp:positionV relativeFrom="paragraph">
            <wp:posOffset>-116840</wp:posOffset>
          </wp:positionV>
          <wp:extent cx="1737360" cy="798830"/>
          <wp:effectExtent l="0" t="0" r="0" b="1270"/>
          <wp:wrapTight wrapText="bothSides">
            <wp:wrapPolygon edited="0">
              <wp:start x="0" y="0"/>
              <wp:lineTo x="0" y="21119"/>
              <wp:lineTo x="21316" y="21119"/>
              <wp:lineTo x="21316" y="0"/>
              <wp:lineTo x="0" y="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7360" cy="798830"/>
                  </a:xfrm>
                  <a:prstGeom prst="rect">
                    <a:avLst/>
                  </a:prstGeom>
                </pic:spPr>
              </pic:pic>
            </a:graphicData>
          </a:graphic>
          <wp14:sizeRelH relativeFrom="margin">
            <wp14:pctWidth>0</wp14:pctWidth>
          </wp14:sizeRelH>
          <wp14:sizeRelV relativeFrom="margin">
            <wp14:pctHeight>0</wp14:pctHeight>
          </wp14:sizeRelV>
        </wp:anchor>
      </w:drawing>
    </w:r>
    <w:r w:rsidRPr="005859F7">
      <w:rPr>
        <w:rFonts w:cstheme="minorHAnsi"/>
        <w:b/>
        <w:bCs/>
        <w:caps/>
        <w:sz w:val="40"/>
        <w:szCs w:val="40"/>
      </w:rPr>
      <w:t>DIGNITY AT WORK Policy</w:t>
    </w:r>
  </w:p>
  <w:p w14:paraId="5D6F6186" w14:textId="0B064DAD" w:rsidR="00DE21BF" w:rsidRDefault="00DE21BF" w:rsidP="00DE21BF">
    <w:pPr>
      <w:rPr>
        <w:rFonts w:ascii="Arial" w:hAnsi="Arial" w:cs="Arial"/>
      </w:rPr>
    </w:pPr>
  </w:p>
  <w:p w14:paraId="534E0014" w14:textId="0F108BD1" w:rsidR="00DE21BF" w:rsidRDefault="00DE2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0061"/>
    <w:multiLevelType w:val="hybridMultilevel"/>
    <w:tmpl w:val="8E8E65D0"/>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16cid:durableId="160376214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481">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6C"/>
    <w:rsid w:val="000012DF"/>
    <w:rsid w:val="00022439"/>
    <w:rsid w:val="00055F1C"/>
    <w:rsid w:val="0007725C"/>
    <w:rsid w:val="00081171"/>
    <w:rsid w:val="000C3DE9"/>
    <w:rsid w:val="001056F7"/>
    <w:rsid w:val="00156950"/>
    <w:rsid w:val="001674E3"/>
    <w:rsid w:val="001733AF"/>
    <w:rsid w:val="002034F1"/>
    <w:rsid w:val="0020388C"/>
    <w:rsid w:val="002171F6"/>
    <w:rsid w:val="002364AC"/>
    <w:rsid w:val="0028200D"/>
    <w:rsid w:val="00290A1F"/>
    <w:rsid w:val="00292EF3"/>
    <w:rsid w:val="002951CA"/>
    <w:rsid w:val="002A63F4"/>
    <w:rsid w:val="00352A92"/>
    <w:rsid w:val="00361FD1"/>
    <w:rsid w:val="003716F0"/>
    <w:rsid w:val="003A2D86"/>
    <w:rsid w:val="003B1CF6"/>
    <w:rsid w:val="003D6E4D"/>
    <w:rsid w:val="003E1CCD"/>
    <w:rsid w:val="00434A13"/>
    <w:rsid w:val="0045486C"/>
    <w:rsid w:val="00477E50"/>
    <w:rsid w:val="00494473"/>
    <w:rsid w:val="004F7E26"/>
    <w:rsid w:val="0050782F"/>
    <w:rsid w:val="005859F7"/>
    <w:rsid w:val="005A0E33"/>
    <w:rsid w:val="005C541A"/>
    <w:rsid w:val="005E5273"/>
    <w:rsid w:val="00624BD8"/>
    <w:rsid w:val="00647585"/>
    <w:rsid w:val="006676B4"/>
    <w:rsid w:val="0069199B"/>
    <w:rsid w:val="0076429E"/>
    <w:rsid w:val="007D240D"/>
    <w:rsid w:val="0080638E"/>
    <w:rsid w:val="0084749D"/>
    <w:rsid w:val="00852E43"/>
    <w:rsid w:val="008B13D3"/>
    <w:rsid w:val="008D63F5"/>
    <w:rsid w:val="008E2B2C"/>
    <w:rsid w:val="008F3038"/>
    <w:rsid w:val="00903F27"/>
    <w:rsid w:val="00925398"/>
    <w:rsid w:val="00940BE9"/>
    <w:rsid w:val="00983FE8"/>
    <w:rsid w:val="009E0B5F"/>
    <w:rsid w:val="00A05729"/>
    <w:rsid w:val="00A50AD0"/>
    <w:rsid w:val="00AC53DD"/>
    <w:rsid w:val="00AF4D4E"/>
    <w:rsid w:val="00B32478"/>
    <w:rsid w:val="00B32704"/>
    <w:rsid w:val="00BA5137"/>
    <w:rsid w:val="00BB270F"/>
    <w:rsid w:val="00BD1DA0"/>
    <w:rsid w:val="00BD32BF"/>
    <w:rsid w:val="00BE228D"/>
    <w:rsid w:val="00BE7493"/>
    <w:rsid w:val="00C32E8C"/>
    <w:rsid w:val="00C65804"/>
    <w:rsid w:val="00CE19DE"/>
    <w:rsid w:val="00D17DFE"/>
    <w:rsid w:val="00D26ACD"/>
    <w:rsid w:val="00D542AD"/>
    <w:rsid w:val="00D63100"/>
    <w:rsid w:val="00D703B1"/>
    <w:rsid w:val="00D807EA"/>
    <w:rsid w:val="00D81C5A"/>
    <w:rsid w:val="00DE21BF"/>
    <w:rsid w:val="00DF57EC"/>
    <w:rsid w:val="00DF6E27"/>
    <w:rsid w:val="00E82DC3"/>
    <w:rsid w:val="00EA7FB1"/>
    <w:rsid w:val="00EC4249"/>
    <w:rsid w:val="00EE3D5E"/>
    <w:rsid w:val="00EF428D"/>
    <w:rsid w:val="00F1615B"/>
    <w:rsid w:val="00F54D2E"/>
    <w:rsid w:val="00FB61C4"/>
    <w:rsid w:val="00FC5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colormenu v:ext="edit" fillcolor="none"/>
    </o:shapedefaults>
    <o:shapelayout v:ext="edit">
      <o:idmap v:ext="edit" data="1"/>
    </o:shapelayout>
  </w:shapeDefaults>
  <w:decimalSymbol w:val="."/>
  <w:listSeparator w:val=","/>
  <w14:docId w14:val="4D9124CD"/>
  <w15:chartTrackingRefBased/>
  <w15:docId w15:val="{22C5F638-F748-4EAB-8AEF-F83845D3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86C"/>
    <w:pPr>
      <w:ind w:left="720"/>
      <w:contextualSpacing/>
    </w:pPr>
  </w:style>
  <w:style w:type="paragraph" w:styleId="Header">
    <w:name w:val="header"/>
    <w:basedOn w:val="Normal"/>
    <w:link w:val="HeaderChar"/>
    <w:uiPriority w:val="99"/>
    <w:unhideWhenUsed/>
    <w:rsid w:val="00477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E50"/>
  </w:style>
  <w:style w:type="paragraph" w:styleId="Footer">
    <w:name w:val="footer"/>
    <w:basedOn w:val="Normal"/>
    <w:link w:val="FooterChar"/>
    <w:uiPriority w:val="99"/>
    <w:unhideWhenUsed/>
    <w:rsid w:val="00477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E50"/>
  </w:style>
  <w:style w:type="character" w:styleId="Hyperlink">
    <w:name w:val="Hyperlink"/>
    <w:basedOn w:val="DefaultParagraphFont"/>
    <w:uiPriority w:val="99"/>
    <w:unhideWhenUsed/>
    <w:rsid w:val="00D703B1"/>
    <w:rPr>
      <w:color w:val="0563C1" w:themeColor="hyperlink"/>
      <w:u w:val="single"/>
    </w:rPr>
  </w:style>
  <w:style w:type="character" w:styleId="UnresolvedMention">
    <w:name w:val="Unresolved Mention"/>
    <w:basedOn w:val="DefaultParagraphFont"/>
    <w:uiPriority w:val="99"/>
    <w:semiHidden/>
    <w:unhideWhenUsed/>
    <w:rsid w:val="00D703B1"/>
    <w:rPr>
      <w:color w:val="605E5C"/>
      <w:shd w:val="clear" w:color="auto" w:fill="E1DFDD"/>
    </w:rPr>
  </w:style>
  <w:style w:type="paragraph" w:styleId="NoSpacing">
    <w:name w:val="No Spacing"/>
    <w:uiPriority w:val="1"/>
    <w:qFormat/>
    <w:rsid w:val="00C32E8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D54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2AD"/>
    <w:rPr>
      <w:rFonts w:ascii="Segoe UI" w:hAnsi="Segoe UI" w:cs="Segoe UI"/>
      <w:sz w:val="18"/>
      <w:szCs w:val="18"/>
    </w:rPr>
  </w:style>
  <w:style w:type="paragraph" w:customStyle="1" w:styleId="Standard">
    <w:name w:val="Standard"/>
    <w:rsid w:val="005E5273"/>
    <w:pPr>
      <w:widowControl w:val="0"/>
      <w:suppressAutoHyphens/>
      <w:autoSpaceDN w:val="0"/>
      <w:spacing w:after="0" w:line="240" w:lineRule="auto"/>
      <w:ind w:left="57"/>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07393">
      <w:bodyDiv w:val="1"/>
      <w:marLeft w:val="0"/>
      <w:marRight w:val="0"/>
      <w:marTop w:val="0"/>
      <w:marBottom w:val="0"/>
      <w:divBdr>
        <w:top w:val="none" w:sz="0" w:space="0" w:color="auto"/>
        <w:left w:val="none" w:sz="0" w:space="0" w:color="auto"/>
        <w:bottom w:val="none" w:sz="0" w:space="0" w:color="auto"/>
        <w:right w:val="none" w:sz="0" w:space="0" w:color="auto"/>
      </w:divBdr>
    </w:div>
    <w:div w:id="189349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northkelsey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Thomas</dc:creator>
  <cp:keywords/>
  <dc:description/>
  <cp:lastModifiedBy>clerk@northkelseyparishcouncil.gov.uk</cp:lastModifiedBy>
  <cp:revision>2</cp:revision>
  <cp:lastPrinted>2023-08-07T07:07:00Z</cp:lastPrinted>
  <dcterms:created xsi:type="dcterms:W3CDTF">2025-08-04T11:18:00Z</dcterms:created>
  <dcterms:modified xsi:type="dcterms:W3CDTF">2025-08-04T11:18:00Z</dcterms:modified>
</cp:coreProperties>
</file>